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B90" w:rsidRPr="00B01CEB" w:rsidRDefault="00BC2B90" w:rsidP="00BC2B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eastAsiaTheme="minorHAnsi" w:hAnsi="Arial" w:cs="Arial"/>
          <w:color w:val="222222"/>
          <w:sz w:val="21"/>
          <w:szCs w:val="21"/>
          <w:shd w:val="clear" w:color="auto" w:fill="FFFFFF"/>
          <w:lang w:val="ba-RU" w:eastAsia="en-US"/>
        </w:rPr>
      </w:pPr>
    </w:p>
    <w:p w:rsidR="00BC2B90" w:rsidRDefault="00BC2B90" w:rsidP="00BC2B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eastAsiaTheme="minorHAnsi" w:hAnsi="Arial" w:cs="Arial"/>
          <w:color w:val="222222"/>
          <w:sz w:val="21"/>
          <w:szCs w:val="21"/>
          <w:shd w:val="clear" w:color="auto" w:fill="FFFFFF"/>
          <w:lang w:eastAsia="en-US"/>
        </w:rPr>
      </w:pPr>
    </w:p>
    <w:p w:rsidR="00BC2B90" w:rsidRPr="00B01CEB" w:rsidRDefault="00BC2B90" w:rsidP="00BC2B90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</w:pPr>
      <w:r w:rsidRPr="00B01CEB">
        <w:rPr>
          <w:rFonts w:eastAsiaTheme="minorHAnsi"/>
          <w:b/>
          <w:bCs/>
          <w:color w:val="222222"/>
          <w:sz w:val="28"/>
          <w:szCs w:val="28"/>
          <w:shd w:val="clear" w:color="auto" w:fill="FFFFFF"/>
          <w:lang w:eastAsia="en-US"/>
        </w:rPr>
        <w:t>Совок</w:t>
      </w:r>
      <w:r w:rsidRPr="00B01CEB"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> (от </w:t>
      </w:r>
      <w:proofErr w:type="gramStart"/>
      <w:r w:rsidRPr="00B01CEB">
        <w:rPr>
          <w:rFonts w:eastAsiaTheme="minorHAnsi"/>
          <w:i/>
          <w:iCs/>
          <w:color w:val="222222"/>
          <w:sz w:val="28"/>
          <w:szCs w:val="28"/>
          <w:shd w:val="clear" w:color="auto" w:fill="FFFFFF"/>
          <w:lang w:eastAsia="en-US"/>
        </w:rPr>
        <w:t>совать</w:t>
      </w:r>
      <w:r w:rsidRPr="00B01CEB"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>)—</w:t>
      </w:r>
      <w:proofErr w:type="gramEnd"/>
      <w:r w:rsidRPr="00B01CEB"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> </w:t>
      </w:r>
      <w:hyperlink r:id="rId5" w:tooltip="Хозяйственный инструмент (страница отсутствует)" w:history="1">
        <w:r w:rsidRPr="00B01CEB">
          <w:rPr>
            <w:rFonts w:eastAsiaTheme="minorHAnsi"/>
            <w:color w:val="000000" w:themeColor="text1"/>
            <w:sz w:val="28"/>
            <w:szCs w:val="28"/>
            <w:shd w:val="clear" w:color="auto" w:fill="FFFFFF"/>
            <w:lang w:eastAsia="en-US"/>
          </w:rPr>
          <w:t>хозяйственный инструмент</w:t>
        </w:r>
      </w:hyperlink>
      <w:r w:rsidRPr="00B01CEB"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> в виде небольшой лопатки с загнутыми вверх боковыми краями и небольшой ручкой. Используется для зачерпывания небольшого количества сыпучих тел.</w:t>
      </w:r>
    </w:p>
    <w:p w:rsidR="00BC2B90" w:rsidRDefault="00BC2B90" w:rsidP="00BC2B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eastAsiaTheme="minorHAnsi" w:hAnsi="Arial" w:cs="Arial"/>
          <w:color w:val="222222"/>
          <w:sz w:val="21"/>
          <w:szCs w:val="21"/>
          <w:shd w:val="clear" w:color="auto" w:fill="FFFFFF"/>
          <w:lang w:eastAsia="en-US"/>
        </w:rPr>
      </w:pPr>
    </w:p>
    <w:p w:rsidR="00BC2B90" w:rsidRDefault="00BC2B90" w:rsidP="00BC2B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eastAsiaTheme="minorHAnsi" w:hAnsi="Arial" w:cs="Arial"/>
          <w:color w:val="222222"/>
          <w:sz w:val="21"/>
          <w:szCs w:val="21"/>
          <w:shd w:val="clear" w:color="auto" w:fill="FFFFFF"/>
          <w:lang w:eastAsia="en-US"/>
        </w:rPr>
      </w:pPr>
    </w:p>
    <w:p w:rsidR="00BC2B90" w:rsidRDefault="00BC2B90" w:rsidP="00BC2B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eastAsiaTheme="minorHAnsi" w:hAnsi="Arial" w:cs="Arial"/>
          <w:color w:val="222222"/>
          <w:sz w:val="21"/>
          <w:szCs w:val="21"/>
          <w:shd w:val="clear" w:color="auto" w:fill="FFFFFF"/>
          <w:lang w:eastAsia="en-US"/>
        </w:rPr>
      </w:pPr>
    </w:p>
    <w:p w:rsidR="00BC2B90" w:rsidRDefault="00BC2B90" w:rsidP="00BC2B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eastAsiaTheme="minorHAnsi" w:hAnsi="Arial" w:cs="Arial"/>
          <w:color w:val="222222"/>
          <w:sz w:val="21"/>
          <w:szCs w:val="21"/>
          <w:shd w:val="clear" w:color="auto" w:fill="FFFFFF"/>
          <w:lang w:eastAsia="en-US"/>
        </w:rPr>
      </w:pPr>
    </w:p>
    <w:p w:rsidR="00BC2B90" w:rsidRDefault="00BC2B90" w:rsidP="00BC2B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eastAsiaTheme="minorHAnsi" w:hAnsi="Arial" w:cs="Arial"/>
          <w:color w:val="222222"/>
          <w:sz w:val="21"/>
          <w:szCs w:val="21"/>
          <w:shd w:val="clear" w:color="auto" w:fill="FFFFFF"/>
          <w:lang w:eastAsia="en-US"/>
        </w:rPr>
      </w:pPr>
    </w:p>
    <w:p w:rsidR="00BC2B90" w:rsidRDefault="00BC2B90" w:rsidP="00BC2B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eastAsiaTheme="minorHAnsi" w:hAnsi="Arial" w:cs="Arial"/>
          <w:color w:val="222222"/>
          <w:sz w:val="21"/>
          <w:szCs w:val="21"/>
          <w:shd w:val="clear" w:color="auto" w:fill="FFFFFF"/>
          <w:lang w:eastAsia="en-US"/>
        </w:rPr>
      </w:pPr>
    </w:p>
    <w:p w:rsidR="00BC2B90" w:rsidRDefault="00BC2B90" w:rsidP="00BC2B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eastAsiaTheme="minorHAnsi" w:hAnsi="Arial" w:cs="Arial"/>
          <w:color w:val="222222"/>
          <w:sz w:val="21"/>
          <w:szCs w:val="21"/>
          <w:shd w:val="clear" w:color="auto" w:fill="FFFFFF"/>
          <w:lang w:eastAsia="en-US"/>
        </w:rPr>
      </w:pPr>
    </w:p>
    <w:p w:rsidR="00BC2B90" w:rsidRDefault="00BC2B90" w:rsidP="00BC2B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eastAsiaTheme="minorHAnsi" w:hAnsi="Arial" w:cs="Arial"/>
          <w:color w:val="222222"/>
          <w:sz w:val="21"/>
          <w:szCs w:val="21"/>
          <w:shd w:val="clear" w:color="auto" w:fill="FFFFFF"/>
          <w:lang w:eastAsia="en-US"/>
        </w:rPr>
      </w:pPr>
    </w:p>
    <w:p w:rsidR="00BC2B90" w:rsidRDefault="00BC2B90" w:rsidP="00BC2B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eastAsiaTheme="minorHAnsi" w:hAnsi="Arial" w:cs="Arial"/>
          <w:color w:val="222222"/>
          <w:sz w:val="21"/>
          <w:szCs w:val="21"/>
          <w:shd w:val="clear" w:color="auto" w:fill="FFFFFF"/>
          <w:lang w:eastAsia="en-US"/>
        </w:rPr>
      </w:pPr>
    </w:p>
    <w:p w:rsidR="00BC2B90" w:rsidRDefault="00BC2B90" w:rsidP="00BC2B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eastAsiaTheme="minorHAnsi" w:hAnsi="Arial" w:cs="Arial"/>
          <w:color w:val="222222"/>
          <w:sz w:val="21"/>
          <w:szCs w:val="21"/>
          <w:shd w:val="clear" w:color="auto" w:fill="FFFFFF"/>
          <w:lang w:eastAsia="en-US"/>
        </w:rPr>
      </w:pPr>
    </w:p>
    <w:p w:rsidR="00BC2B90" w:rsidRDefault="00B01CEB" w:rsidP="00BC2B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eastAsiaTheme="minorHAnsi" w:hAnsi="Arial" w:cs="Arial"/>
          <w:color w:val="222222"/>
          <w:sz w:val="21"/>
          <w:szCs w:val="21"/>
          <w:shd w:val="clear" w:color="auto" w:fill="FFFFFF"/>
          <w:lang w:eastAsia="en-US"/>
        </w:rPr>
      </w:pPr>
      <w:r w:rsidRPr="00BC2B90">
        <w:rPr>
          <w:noProof/>
        </w:rPr>
        <w:drawing>
          <wp:inline distT="0" distB="0" distL="0" distR="0" wp14:anchorId="6E21C36E" wp14:editId="205341DB">
            <wp:extent cx="5095875" cy="3600450"/>
            <wp:effectExtent l="0" t="0" r="0" b="0"/>
            <wp:docPr id="1" name="Рисунок 1" descr="C:\Users\МБДОУ №277\Desktop\музей\20200131_18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277\Desktop\музей\20200131_182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00" cy="360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5D" w:rsidRDefault="00EC545D"/>
    <w:p w:rsidR="00BC2B90" w:rsidRDefault="00BC2B90"/>
    <w:p w:rsidR="00BC2B90" w:rsidRDefault="00BC2B90"/>
    <w:p w:rsidR="00BC2B90" w:rsidRDefault="00BC2B90"/>
    <w:p w:rsidR="00BC2B90" w:rsidRDefault="00BC2B90"/>
    <w:p w:rsidR="00BC2B90" w:rsidRDefault="00BC2B90"/>
    <w:p w:rsidR="00BC2B90" w:rsidRDefault="00BC2B90"/>
    <w:p w:rsidR="006B79FF" w:rsidRDefault="006B79FF" w:rsidP="006B79FF">
      <w:pPr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B01CEB" w:rsidRDefault="00B01CEB" w:rsidP="006B79FF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B79FF" w:rsidRPr="00C46017" w:rsidRDefault="006B79FF" w:rsidP="006B79F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601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Туес</w:t>
      </w:r>
      <w:r w:rsidRPr="00C460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герметичен</w:t>
      </w:r>
      <w:r w:rsidR="00C460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ая посуда</w:t>
      </w:r>
      <w:r w:rsidRPr="00C460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дно пролито воском. Береста - это уникальный материал, подар</w:t>
      </w:r>
      <w:r w:rsidR="00E23578" w:rsidRPr="00C460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енный нам самой природой. </w:t>
      </w:r>
      <w:r w:rsidR="00E23578" w:rsidRPr="00C460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П</w:t>
      </w:r>
      <w:r w:rsidRPr="00C460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редки умели работать с этим чудо-материалом и высоко ценили его. В туесах из бересты продукты долго остаются свежими, берестяная посуда лёгкая и прочная, не подвержена старению. В отличие от наборных липовых или дубовых бочонков (которые нужно периодически размачивать в воде) береста не рассыхается и туес всегда остается герметичным. При изготовл</w:t>
      </w:r>
      <w:r w:rsidR="00E23578" w:rsidRPr="00C460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ении наших туесков </w:t>
      </w:r>
      <w:r w:rsidR="00E23578" w:rsidRPr="00C460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используются</w:t>
      </w:r>
      <w:r w:rsidRPr="00C460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только экологически чистые материалы, соблюдая традиции изготовления посуды из бересты.</w:t>
      </w:r>
    </w:p>
    <w:p w:rsidR="00BC2B90" w:rsidRDefault="00BC2B90"/>
    <w:p w:rsidR="00BC2B90" w:rsidRDefault="00BC2B90"/>
    <w:p w:rsidR="00BC2B90" w:rsidRDefault="006B79FF">
      <w:r w:rsidRPr="00BC2B90">
        <w:rPr>
          <w:noProof/>
          <w:lang w:eastAsia="ru-RU"/>
        </w:rPr>
        <w:drawing>
          <wp:inline distT="0" distB="0" distL="0" distR="0" wp14:anchorId="7FA3AB8D" wp14:editId="44F94046">
            <wp:extent cx="4886325" cy="4455160"/>
            <wp:effectExtent l="0" t="0" r="9525" b="2540"/>
            <wp:docPr id="2" name="Рисунок 2" descr="C:\Users\МБДОУ №277\Desktop\музей\20200131_18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277\Desktop\музей\20200131_182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B90" w:rsidRDefault="00BC2B90"/>
    <w:p w:rsidR="006B79FF" w:rsidRDefault="006B79FF"/>
    <w:p w:rsidR="00C46017" w:rsidRDefault="00C46017"/>
    <w:p w:rsidR="00C46017" w:rsidRDefault="00C46017"/>
    <w:p w:rsidR="00BC2B90" w:rsidRDefault="00BC2B90"/>
    <w:p w:rsidR="00B01CEB" w:rsidRDefault="00B01CEB" w:rsidP="006B79FF">
      <w:pPr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ba-RU"/>
        </w:rPr>
      </w:pPr>
    </w:p>
    <w:p w:rsidR="006B79FF" w:rsidRPr="006B79FF" w:rsidRDefault="006B79FF" w:rsidP="006B79FF">
      <w:pPr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4C4C4C"/>
        </w:rPr>
      </w:pPr>
      <w:r w:rsidRPr="00E23578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ba-RU"/>
        </w:rPr>
        <w:lastRenderedPageBreak/>
        <w:t>С</w:t>
      </w:r>
      <w:proofErr w:type="spellStart"/>
      <w:r w:rsidRPr="00E23578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амовар</w:t>
      </w:r>
      <w:proofErr w:type="spellEnd"/>
      <w:r w:rsidRPr="006B79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— это цельный тонкостенный сосуд, который вертикально пронизывает топка, от решётки до конфорки. Через верх закладывается топливо. </w:t>
      </w:r>
      <w:r w:rsidR="009548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a-RU"/>
        </w:rPr>
        <w:t xml:space="preserve"> </w:t>
      </w:r>
      <w:r w:rsidRPr="006B79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деревенских избах труба самовара соединялась с помощью Г-образной трубы с дымоходом, которая обеспечивала тягу. В случае, когда топливо или погода были сырыми, самовар нужно было раздувать. Это можно сделать с помощью сапога, который надевается на самовар. Когда вода закипает, из топки удаляют </w:t>
      </w:r>
      <w:proofErr w:type="gramStart"/>
      <w:r w:rsidRPr="006B79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дрова</w:t>
      </w:r>
      <w:proofErr w:type="gramEnd"/>
      <w:r w:rsidRPr="006B79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горящие коптящим пламенем, засыпают древесный уголь горящий бездымно. Низ самовара закрывают металлической крышкой для предотвращения выпадения пепла. Дымовую трубу снимают, на её место ставят </w:t>
      </w:r>
      <w:proofErr w:type="gramStart"/>
      <w:r w:rsidRPr="006B79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конфорку</w:t>
      </w:r>
      <w:proofErr w:type="gramEnd"/>
      <w:r w:rsidRPr="006B79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 которую затем устанавливается заварочный чайник. Самовар ставят на стол на специальный поднос.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a-RU"/>
        </w:rPr>
        <w:t xml:space="preserve"> </w:t>
      </w:r>
      <w:r w:rsidRPr="006B79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6B79FF" w:rsidRPr="006B79FF" w:rsidRDefault="006B79FF" w:rsidP="006B79FF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B79FF" w:rsidRDefault="00B01CEB">
      <w:pPr>
        <w:rPr>
          <w:noProof/>
          <w:lang w:eastAsia="ru-RU"/>
        </w:rPr>
      </w:pPr>
      <w:r w:rsidRPr="006B79FF">
        <w:rPr>
          <w:noProof/>
          <w:lang w:eastAsia="ru-RU"/>
        </w:rPr>
        <w:drawing>
          <wp:inline distT="0" distB="0" distL="0" distR="0" wp14:anchorId="4F0C83F0" wp14:editId="2E2E5BD1">
            <wp:extent cx="5093970" cy="4601428"/>
            <wp:effectExtent l="0" t="1270" r="0" b="0"/>
            <wp:docPr id="4" name="Рисунок 4" descr="C:\Users\МБДОУ №277\Desktop\музей\20200131_18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277\Desktop\музей\20200131_182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7370" cy="460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9FF" w:rsidRDefault="006B79FF">
      <w:pPr>
        <w:rPr>
          <w:noProof/>
          <w:lang w:eastAsia="ru-RU"/>
        </w:rPr>
      </w:pPr>
    </w:p>
    <w:p w:rsidR="006B79FF" w:rsidRDefault="006B79FF">
      <w:pPr>
        <w:rPr>
          <w:noProof/>
          <w:lang w:eastAsia="ru-RU"/>
        </w:rPr>
      </w:pPr>
    </w:p>
    <w:p w:rsidR="006B79FF" w:rsidRDefault="006B79FF">
      <w:pPr>
        <w:rPr>
          <w:noProof/>
          <w:lang w:eastAsia="ru-RU"/>
        </w:rPr>
      </w:pPr>
    </w:p>
    <w:p w:rsidR="006B79FF" w:rsidRDefault="006B79FF">
      <w:pPr>
        <w:rPr>
          <w:noProof/>
          <w:lang w:eastAsia="ru-RU"/>
        </w:rPr>
      </w:pPr>
    </w:p>
    <w:p w:rsidR="006B79FF" w:rsidRDefault="009548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</w:pPr>
      <w:r w:rsidRPr="00C4601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 </w:t>
      </w:r>
      <w:proofErr w:type="gramStart"/>
      <w:r w:rsidRPr="00C4601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Поднос</w:t>
      </w:r>
      <w:r w:rsidR="00B01CEB" w:rsidRPr="00B01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C460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доска</w:t>
      </w:r>
      <w:proofErr w:type="gramEnd"/>
      <w:r w:rsidRPr="00C460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металлический или пластик</w:t>
      </w:r>
      <w:r w:rsidR="00B01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овый лист для подачи еды на      стол</w:t>
      </w:r>
      <w:r w:rsidRPr="00C460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для переноски посуды</w:t>
      </w:r>
      <w:r w:rsidRPr="00C460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.</w:t>
      </w:r>
      <w:r w:rsidRPr="00C460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Особенности башкирского узора Представим главные отличительные черты башкирского орнамента: Яркий, многокрасочный, с различными элементами. Симметричный. Узоры располагаются бордюром, розетками, сеткой. Иногда все это применяется вместе. Композиционная зона определяется размерами, назначением, формой изделия. Элементы располагаются в 2-4 ряда, канва составлена из ритмически повторяющихся элементов. Центральное поле украшено более крупными элементами, а верхние зоны - более мелкими, рисунок на них зеркально отражается. </w:t>
      </w:r>
      <w:r w:rsidRPr="00C460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 xml:space="preserve"> </w:t>
      </w:r>
    </w:p>
    <w:p w:rsidR="007A1CA5" w:rsidRDefault="007A1C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</w:pPr>
    </w:p>
    <w:p w:rsidR="007A1CA5" w:rsidRDefault="007A1C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</w:pPr>
    </w:p>
    <w:p w:rsidR="007A1CA5" w:rsidRDefault="007A1C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</w:pPr>
    </w:p>
    <w:p w:rsidR="007A1CA5" w:rsidRPr="00B01CEB" w:rsidRDefault="007A1C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79FF" w:rsidRDefault="006B79FF">
      <w:pPr>
        <w:rPr>
          <w:noProof/>
          <w:lang w:eastAsia="ru-RU"/>
        </w:rPr>
      </w:pPr>
    </w:p>
    <w:p w:rsidR="006B79FF" w:rsidRDefault="0095488D">
      <w:pPr>
        <w:rPr>
          <w:noProof/>
          <w:lang w:eastAsia="ru-RU"/>
        </w:rPr>
      </w:pPr>
      <w:r w:rsidRPr="0095488D">
        <w:rPr>
          <w:noProof/>
          <w:lang w:eastAsia="ru-RU"/>
        </w:rPr>
        <w:drawing>
          <wp:inline distT="0" distB="0" distL="0" distR="0" wp14:anchorId="5CBE3961" wp14:editId="08AC1BE7">
            <wp:extent cx="5267325" cy="3466465"/>
            <wp:effectExtent l="0" t="0" r="9525" b="635"/>
            <wp:docPr id="9" name="Рисунок 9" descr="C:\Users\МБДОУ №277\Desktop\музей\20200131_18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№277\Desktop\музей\20200131_182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919" cy="346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9FF" w:rsidRDefault="006B79FF">
      <w:pPr>
        <w:rPr>
          <w:noProof/>
          <w:lang w:eastAsia="ru-RU"/>
        </w:rPr>
      </w:pPr>
    </w:p>
    <w:p w:rsidR="006B79FF" w:rsidRDefault="006B79FF">
      <w:pPr>
        <w:rPr>
          <w:noProof/>
          <w:lang w:eastAsia="ru-RU"/>
        </w:rPr>
      </w:pPr>
    </w:p>
    <w:p w:rsidR="006B79FF" w:rsidRDefault="006B79FF">
      <w:pPr>
        <w:rPr>
          <w:noProof/>
          <w:lang w:eastAsia="ru-RU"/>
        </w:rPr>
      </w:pPr>
    </w:p>
    <w:p w:rsidR="0095488D" w:rsidRDefault="0095488D">
      <w:pPr>
        <w:rPr>
          <w:noProof/>
          <w:lang w:eastAsia="ru-RU"/>
        </w:rPr>
      </w:pPr>
    </w:p>
    <w:p w:rsidR="0095488D" w:rsidRDefault="0095488D">
      <w:pPr>
        <w:rPr>
          <w:noProof/>
          <w:lang w:eastAsia="ru-RU"/>
        </w:rPr>
      </w:pPr>
    </w:p>
    <w:p w:rsidR="0095488D" w:rsidRDefault="0095488D">
      <w:pPr>
        <w:rPr>
          <w:noProof/>
          <w:lang w:eastAsia="ru-RU"/>
        </w:rPr>
      </w:pPr>
    </w:p>
    <w:p w:rsidR="0095488D" w:rsidRDefault="0095488D">
      <w:pPr>
        <w:rPr>
          <w:noProof/>
          <w:lang w:eastAsia="ru-RU"/>
        </w:rPr>
      </w:pPr>
    </w:p>
    <w:p w:rsidR="0095488D" w:rsidRPr="0095488D" w:rsidRDefault="0095488D" w:rsidP="009548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5488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Деревянные ложки</w:t>
      </w:r>
      <w:r w:rsidRPr="0095488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 хороши еще и тем, что их можно использовать по прямому назначению. Пища станет в сто раз вкусней и ароматней, если есть ее деревянными ложками. К тому же, если пользоваться </w:t>
      </w:r>
      <w:r w:rsidRPr="0095488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 xml:space="preserve">деревянной </w:t>
      </w:r>
      <w:r w:rsidRPr="0095488D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  <w:t>ложкой</w:t>
      </w:r>
      <w:r w:rsidRPr="0095488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 во время еды, то Вы никогда не сможете обжечься горячей пищей. Это проверено на практике - после деревянных ложек есть ложками из метала очень </w:t>
      </w:r>
      <w:proofErr w:type="spellStart"/>
      <w:r w:rsidRPr="0095488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тяжело.Это</w:t>
      </w:r>
      <w:proofErr w:type="spellEnd"/>
      <w:r w:rsidRPr="0095488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прекрасный обычай, который не стоит забывать. </w:t>
      </w:r>
      <w:r w:rsidRPr="0095488D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  <w:t>Деревянные ложки</w:t>
      </w:r>
      <w:r w:rsidRPr="0095488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 не только красивы — это экологически чистый и практичный материал. Для изготовления ложек использовалась древесина клена, липы, березы, осины и т.д. Пользоваться </w:t>
      </w:r>
      <w:r w:rsidRPr="0095488D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  <w:t>деревянными ложками</w:t>
      </w:r>
      <w:r w:rsidRPr="0095488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 не только безопасно, но и полезно для здоровья.</w:t>
      </w:r>
    </w:p>
    <w:p w:rsidR="0095488D" w:rsidRPr="00E23578" w:rsidRDefault="0095488D">
      <w:pPr>
        <w:rPr>
          <w:noProof/>
          <w:lang w:eastAsia="ru-RU"/>
        </w:rPr>
      </w:pPr>
    </w:p>
    <w:p w:rsidR="0095488D" w:rsidRDefault="0095488D">
      <w:pPr>
        <w:rPr>
          <w:noProof/>
          <w:lang w:eastAsia="ru-RU"/>
        </w:rPr>
      </w:pPr>
    </w:p>
    <w:p w:rsidR="0095488D" w:rsidRDefault="0095488D">
      <w:pPr>
        <w:rPr>
          <w:noProof/>
          <w:lang w:eastAsia="ru-RU"/>
        </w:rPr>
      </w:pPr>
    </w:p>
    <w:p w:rsidR="0095488D" w:rsidRDefault="0095488D">
      <w:pPr>
        <w:rPr>
          <w:noProof/>
          <w:lang w:eastAsia="ru-RU"/>
        </w:rPr>
      </w:pPr>
      <w:r w:rsidRPr="0095488D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МБДОУ №277\Desktop\музей\20200131_18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№277\Desktop\музей\20200131_182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8D" w:rsidRDefault="0095488D">
      <w:pPr>
        <w:rPr>
          <w:noProof/>
          <w:lang w:eastAsia="ru-RU"/>
        </w:rPr>
      </w:pPr>
    </w:p>
    <w:p w:rsidR="0095488D" w:rsidRDefault="0095488D">
      <w:pPr>
        <w:rPr>
          <w:noProof/>
          <w:lang w:eastAsia="ru-RU"/>
        </w:rPr>
      </w:pPr>
    </w:p>
    <w:p w:rsidR="0095488D" w:rsidRDefault="0095488D">
      <w:pPr>
        <w:rPr>
          <w:noProof/>
          <w:lang w:eastAsia="ru-RU"/>
        </w:rPr>
      </w:pPr>
    </w:p>
    <w:p w:rsidR="0095488D" w:rsidRDefault="0095488D">
      <w:pPr>
        <w:rPr>
          <w:noProof/>
          <w:lang w:eastAsia="ru-RU"/>
        </w:rPr>
      </w:pPr>
    </w:p>
    <w:p w:rsidR="0095488D" w:rsidRPr="00E23578" w:rsidRDefault="0095488D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C46017" w:rsidRPr="00C46017" w:rsidRDefault="0095488D" w:rsidP="00C46017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ba-RU"/>
        </w:rPr>
      </w:pPr>
      <w:proofErr w:type="spellStart"/>
      <w:proofErr w:type="gramStart"/>
      <w:r w:rsidRPr="00C46017">
        <w:rPr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Ю́рта</w:t>
      </w:r>
      <w:proofErr w:type="spellEnd"/>
      <w:r w:rsidRPr="00C46017">
        <w:rPr>
          <w:color w:val="000000" w:themeColor="text1"/>
          <w:sz w:val="28"/>
          <w:szCs w:val="28"/>
          <w:shd w:val="clear" w:color="auto" w:fill="FFFFFF"/>
        </w:rPr>
        <w:t>  —</w:t>
      </w:r>
      <w:proofErr w:type="gramEnd"/>
      <w:r w:rsidRPr="00C46017">
        <w:rPr>
          <w:color w:val="000000" w:themeColor="text1"/>
          <w:sz w:val="28"/>
          <w:szCs w:val="28"/>
          <w:shd w:val="clear" w:color="auto" w:fill="FFFFFF"/>
        </w:rPr>
        <w:t xml:space="preserve"> переносное каркасное </w:t>
      </w:r>
      <w:hyperlink r:id="rId11" w:tooltip="Жилище" w:history="1">
        <w:r w:rsidRPr="00C46017">
          <w:rPr>
            <w:color w:val="000000" w:themeColor="text1"/>
            <w:sz w:val="28"/>
            <w:szCs w:val="28"/>
            <w:shd w:val="clear" w:color="auto" w:fill="FFFFFF"/>
          </w:rPr>
          <w:t>жилище</w:t>
        </w:r>
      </w:hyperlink>
      <w:r w:rsidRPr="00C46017">
        <w:rPr>
          <w:color w:val="000000" w:themeColor="text1"/>
          <w:sz w:val="28"/>
          <w:szCs w:val="28"/>
          <w:shd w:val="clear" w:color="auto" w:fill="FFFFFF"/>
        </w:rPr>
        <w:t> с </w:t>
      </w:r>
      <w:hyperlink r:id="rId12" w:tooltip="Войлок" w:history="1">
        <w:r w:rsidRPr="00C46017">
          <w:rPr>
            <w:color w:val="000000" w:themeColor="text1"/>
            <w:sz w:val="28"/>
            <w:szCs w:val="28"/>
            <w:shd w:val="clear" w:color="auto" w:fill="FFFFFF"/>
          </w:rPr>
          <w:t>войлочным</w:t>
        </w:r>
      </w:hyperlink>
      <w:r w:rsidRPr="00C46017">
        <w:rPr>
          <w:color w:val="000000" w:themeColor="text1"/>
          <w:sz w:val="28"/>
          <w:szCs w:val="28"/>
          <w:shd w:val="clear" w:color="auto" w:fill="FFFFFF"/>
        </w:rPr>
        <w:t xml:space="preserve"> покрытием у </w:t>
      </w:r>
      <w:r w:rsidRPr="00C46017">
        <w:rPr>
          <w:color w:val="000000" w:themeColor="text1"/>
          <w:sz w:val="28"/>
          <w:szCs w:val="28"/>
          <w:shd w:val="clear" w:color="auto" w:fill="FFFFFF"/>
          <w:lang w:val="ba-RU"/>
        </w:rPr>
        <w:t xml:space="preserve">башкирских </w:t>
      </w:r>
      <w:r w:rsidRPr="00C46017">
        <w:rPr>
          <w:color w:val="000000" w:themeColor="text1"/>
          <w:sz w:val="28"/>
          <w:szCs w:val="28"/>
          <w:shd w:val="clear" w:color="auto" w:fill="FFFFFF"/>
        </w:rPr>
        <w:t>кочевников</w:t>
      </w:r>
      <w:r w:rsidR="00E23578" w:rsidRPr="00C46017">
        <w:rPr>
          <w:color w:val="000000" w:themeColor="text1"/>
          <w:sz w:val="28"/>
          <w:szCs w:val="28"/>
          <w:shd w:val="clear" w:color="auto" w:fill="FFFFFF"/>
          <w:lang w:val="ba-RU"/>
        </w:rPr>
        <w:t>.</w:t>
      </w:r>
      <w:r w:rsidRPr="00C46017">
        <w:rPr>
          <w:color w:val="000000" w:themeColor="text1"/>
          <w:sz w:val="28"/>
          <w:szCs w:val="28"/>
        </w:rPr>
        <w:t xml:space="preserve"> </w:t>
      </w:r>
      <w:r w:rsidR="00C46017" w:rsidRPr="00C46017">
        <w:rPr>
          <w:color w:val="000000" w:themeColor="text1"/>
          <w:sz w:val="28"/>
          <w:szCs w:val="28"/>
          <w:lang w:val="ba-RU"/>
        </w:rPr>
        <w:t xml:space="preserve"> </w:t>
      </w:r>
      <w:r w:rsidRPr="00C46017">
        <w:rPr>
          <w:color w:val="000000" w:themeColor="text1"/>
          <w:sz w:val="28"/>
          <w:szCs w:val="28"/>
        </w:rPr>
        <w:t xml:space="preserve">Юрта, безусловно, выдающееся изобретение древних скотоводов – кочевников. Из – за ее легкости при транспортировке, устойчивости при степных ветрах и ураганах, способности сохранять тепло в стужу, прохладу – в жару, возможности быстро разобрать и собрать и т.д. - она была идеальным </w:t>
      </w:r>
      <w:proofErr w:type="spellStart"/>
      <w:r w:rsidRPr="00C46017">
        <w:rPr>
          <w:color w:val="000000" w:themeColor="text1"/>
          <w:sz w:val="28"/>
          <w:szCs w:val="28"/>
        </w:rPr>
        <w:t>жилищем.</w:t>
      </w:r>
      <w:r w:rsidR="00C46017" w:rsidRPr="00C46017">
        <w:rPr>
          <w:color w:val="000000" w:themeColor="text1"/>
          <w:sz w:val="28"/>
          <w:szCs w:val="28"/>
        </w:rPr>
        <w:t>Традиционный</w:t>
      </w:r>
      <w:proofErr w:type="spellEnd"/>
      <w:r w:rsidR="00C46017" w:rsidRPr="00C46017">
        <w:rPr>
          <w:color w:val="000000" w:themeColor="text1"/>
          <w:sz w:val="28"/>
          <w:szCs w:val="28"/>
        </w:rPr>
        <w:t xml:space="preserve"> башкирский дом – круглая решётчатая юрта, конструкция и убранство интерьера которой отвечали требованиям полукочевого уклада жизни. Юрта имела складную основу, состоящую из решёток и купола, которые скреплялись между собой кожаными ремешками и покрывались сверху войлоком белого цвета. Входной проем закрывался двустворчатой деревянной дверью. Под отверстием в куполе устраивалось место для </w:t>
      </w:r>
      <w:proofErr w:type="spellStart"/>
      <w:r w:rsidR="00C46017" w:rsidRPr="00C46017">
        <w:rPr>
          <w:color w:val="000000" w:themeColor="text1"/>
          <w:sz w:val="28"/>
          <w:szCs w:val="28"/>
        </w:rPr>
        <w:t>очага.Внутреннее</w:t>
      </w:r>
      <w:proofErr w:type="spellEnd"/>
      <w:r w:rsidR="00C46017" w:rsidRPr="00C46017">
        <w:rPr>
          <w:color w:val="000000" w:themeColor="text1"/>
          <w:sz w:val="28"/>
          <w:szCs w:val="28"/>
        </w:rPr>
        <w:t xml:space="preserve"> пространство юрты разделялось занавесью – </w:t>
      </w:r>
      <w:proofErr w:type="spellStart"/>
      <w:r w:rsidR="00C46017" w:rsidRPr="00C46017">
        <w:rPr>
          <w:color w:val="000000" w:themeColor="text1"/>
          <w:sz w:val="28"/>
          <w:szCs w:val="28"/>
        </w:rPr>
        <w:t>шаршау</w:t>
      </w:r>
      <w:proofErr w:type="spellEnd"/>
      <w:r w:rsidR="00C46017" w:rsidRPr="00C46017">
        <w:rPr>
          <w:color w:val="000000" w:themeColor="text1"/>
          <w:sz w:val="28"/>
          <w:szCs w:val="28"/>
        </w:rPr>
        <w:t xml:space="preserve"> на две половины – мужскую, где находилось почётное гостевое место, и женскую. Каждая из них определённым образом декорировалась.</w:t>
      </w:r>
    </w:p>
    <w:p w:rsidR="0095488D" w:rsidRPr="0095488D" w:rsidRDefault="0095488D" w:rsidP="00C4601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5488D" w:rsidRDefault="00E23578">
      <w:pPr>
        <w:rPr>
          <w:noProof/>
          <w:lang w:eastAsia="ru-RU"/>
        </w:rPr>
      </w:pPr>
      <w:r w:rsidRPr="00E2357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МБДОУ №277\Desktop\музей\20200131_18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 №277\Desktop\музей\20200131_182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8D" w:rsidRDefault="0095488D">
      <w:pPr>
        <w:rPr>
          <w:noProof/>
          <w:lang w:eastAsia="ru-RU"/>
        </w:rPr>
      </w:pPr>
    </w:p>
    <w:p w:rsidR="0095488D" w:rsidRDefault="0095488D">
      <w:pPr>
        <w:rPr>
          <w:noProof/>
          <w:lang w:eastAsia="ru-RU"/>
        </w:rPr>
      </w:pPr>
    </w:p>
    <w:p w:rsidR="0095488D" w:rsidRDefault="0095488D">
      <w:pPr>
        <w:rPr>
          <w:noProof/>
          <w:lang w:eastAsia="ru-RU"/>
        </w:rPr>
      </w:pPr>
    </w:p>
    <w:p w:rsidR="006B79FF" w:rsidRDefault="006B79FF">
      <w:pPr>
        <w:rPr>
          <w:noProof/>
          <w:lang w:eastAsia="ru-RU"/>
        </w:rPr>
      </w:pPr>
    </w:p>
    <w:p w:rsidR="006B79FF" w:rsidRPr="00C46017" w:rsidRDefault="006B79FF" w:rsidP="00E23578">
      <w:pPr>
        <w:pStyle w:val="a3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C46017">
        <w:rPr>
          <w:b/>
          <w:bCs/>
          <w:color w:val="222222"/>
          <w:sz w:val="28"/>
          <w:szCs w:val="28"/>
        </w:rPr>
        <w:lastRenderedPageBreak/>
        <w:t>Башкирский национальный костюм</w:t>
      </w:r>
      <w:r w:rsidRPr="00C46017">
        <w:rPr>
          <w:color w:val="222222"/>
          <w:sz w:val="28"/>
          <w:szCs w:val="28"/>
        </w:rPr>
        <w:t> — народная одежда башкир. Одежду башкиры шили из домашнего сукна, войлока, овчины, кожи, меха; употреблялся также крапивный и конопляный холст, обувь шили из кожи.</w:t>
      </w:r>
    </w:p>
    <w:p w:rsidR="006B79FF" w:rsidRPr="00C46017" w:rsidRDefault="006B79FF" w:rsidP="00E23578">
      <w:pPr>
        <w:pStyle w:val="a3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  <w:lang w:val="ba-RU"/>
        </w:rPr>
      </w:pPr>
      <w:r w:rsidRPr="00C46017">
        <w:rPr>
          <w:color w:val="222222"/>
          <w:sz w:val="28"/>
          <w:szCs w:val="28"/>
        </w:rPr>
        <w:t>Особенностью у башкир была многочисленность верхних одежд, особенно в праздничных костюмах. Башкиры на нижнюю одежду надевали несколько слоев верхней — несколько халатов один на другой в любое вр</w:t>
      </w:r>
      <w:r w:rsidR="00E23578" w:rsidRPr="00C46017">
        <w:rPr>
          <w:color w:val="222222"/>
          <w:sz w:val="28"/>
          <w:szCs w:val="28"/>
        </w:rPr>
        <w:t xml:space="preserve">емя года и независимо от </w:t>
      </w:r>
      <w:proofErr w:type="spellStart"/>
      <w:r w:rsidR="00E23578" w:rsidRPr="00C46017">
        <w:rPr>
          <w:color w:val="222222"/>
          <w:sz w:val="28"/>
          <w:szCs w:val="28"/>
        </w:rPr>
        <w:t>погоды.</w:t>
      </w:r>
      <w:r w:rsidRPr="00C46017">
        <w:rPr>
          <w:color w:val="222222"/>
          <w:sz w:val="28"/>
          <w:szCs w:val="28"/>
        </w:rPr>
        <w:t>Традиционной</w:t>
      </w:r>
      <w:proofErr w:type="spellEnd"/>
      <w:r w:rsidRPr="00C46017">
        <w:rPr>
          <w:color w:val="222222"/>
          <w:sz w:val="28"/>
          <w:szCs w:val="28"/>
        </w:rPr>
        <w:t xml:space="preserve"> верхней длиннополой одеждой башкир был </w:t>
      </w:r>
      <w:proofErr w:type="gramStart"/>
      <w:r w:rsidRPr="00C46017">
        <w:rPr>
          <w:color w:val="222222"/>
          <w:sz w:val="28"/>
          <w:szCs w:val="28"/>
        </w:rPr>
        <w:t>«</w:t>
      </w:r>
      <w:hyperlink r:id="rId14" w:tooltip="Елян (одежда)" w:history="1">
        <w:r w:rsidRPr="00C46017">
          <w:rPr>
            <w:rStyle w:val="a4"/>
            <w:color w:val="000000" w:themeColor="text1"/>
            <w:sz w:val="28"/>
            <w:szCs w:val="28"/>
            <w:u w:val="none"/>
          </w:rPr>
          <w:t> </w:t>
        </w:r>
        <w:proofErr w:type="spellStart"/>
        <w:r w:rsidRPr="00C46017">
          <w:rPr>
            <w:rStyle w:val="a4"/>
            <w:color w:val="000000" w:themeColor="text1"/>
            <w:sz w:val="28"/>
            <w:szCs w:val="28"/>
            <w:u w:val="none"/>
          </w:rPr>
          <w:t>елян</w:t>
        </w:r>
        <w:proofErr w:type="spellEnd"/>
        <w:proofErr w:type="gramEnd"/>
      </w:hyperlink>
      <w:r w:rsidRPr="00C46017">
        <w:rPr>
          <w:color w:val="000000" w:themeColor="text1"/>
          <w:sz w:val="28"/>
          <w:szCs w:val="28"/>
        </w:rPr>
        <w:t>» </w:t>
      </w:r>
      <w:r w:rsidRPr="00C46017">
        <w:rPr>
          <w:color w:val="222222"/>
          <w:sz w:val="28"/>
          <w:szCs w:val="28"/>
        </w:rPr>
        <w:t xml:space="preserve"> — костюм с рукавами на </w:t>
      </w:r>
      <w:proofErr w:type="spellStart"/>
      <w:r w:rsidRPr="00C46017">
        <w:rPr>
          <w:color w:val="222222"/>
          <w:sz w:val="28"/>
          <w:szCs w:val="28"/>
        </w:rPr>
        <w:t>подкладе</w:t>
      </w:r>
      <w:proofErr w:type="spellEnd"/>
      <w:r w:rsidRPr="00C46017">
        <w:rPr>
          <w:color w:val="222222"/>
          <w:sz w:val="28"/>
          <w:szCs w:val="28"/>
        </w:rPr>
        <w:t>. Бытовал мужской (</w:t>
      </w:r>
      <w:proofErr w:type="spellStart"/>
      <w:r w:rsidRPr="00C46017">
        <w:rPr>
          <w:color w:val="222222"/>
          <w:sz w:val="28"/>
          <w:szCs w:val="28"/>
        </w:rPr>
        <w:t>прямоспинный</w:t>
      </w:r>
      <w:proofErr w:type="spellEnd"/>
      <w:r w:rsidRPr="00C46017">
        <w:rPr>
          <w:color w:val="222222"/>
          <w:sz w:val="28"/>
          <w:szCs w:val="28"/>
        </w:rPr>
        <w:t xml:space="preserve">) и женский (приталенный, расклешённый). </w:t>
      </w:r>
      <w:r w:rsidR="00C46017">
        <w:rPr>
          <w:color w:val="222222"/>
          <w:sz w:val="28"/>
          <w:szCs w:val="28"/>
          <w:lang w:val="ba-RU"/>
        </w:rPr>
        <w:t xml:space="preserve"> </w:t>
      </w:r>
      <w:r w:rsidRPr="00C46017">
        <w:rPr>
          <w:color w:val="222222"/>
          <w:sz w:val="28"/>
          <w:szCs w:val="28"/>
        </w:rPr>
        <w:t xml:space="preserve"> </w:t>
      </w:r>
      <w:proofErr w:type="spellStart"/>
      <w:r w:rsidRPr="00C46017">
        <w:rPr>
          <w:color w:val="222222"/>
          <w:sz w:val="28"/>
          <w:szCs w:val="28"/>
        </w:rPr>
        <w:t>Еляны</w:t>
      </w:r>
      <w:proofErr w:type="spellEnd"/>
      <w:r w:rsidRPr="00C46017">
        <w:rPr>
          <w:color w:val="222222"/>
          <w:sz w:val="28"/>
          <w:szCs w:val="28"/>
        </w:rPr>
        <w:t xml:space="preserve"> украшали аппликацией, вышивкой, кораллами, монетами, по плечам — треугольными нашивками (</w:t>
      </w:r>
      <w:proofErr w:type="spellStart"/>
      <w:r w:rsidRPr="00C46017">
        <w:rPr>
          <w:color w:val="222222"/>
          <w:sz w:val="28"/>
          <w:szCs w:val="28"/>
        </w:rPr>
        <w:t>яурынса</w:t>
      </w:r>
      <w:proofErr w:type="spellEnd"/>
      <w:proofErr w:type="gramStart"/>
      <w:r w:rsidRPr="00C46017">
        <w:rPr>
          <w:color w:val="222222"/>
          <w:sz w:val="28"/>
          <w:szCs w:val="28"/>
        </w:rPr>
        <w:t>).Женщины</w:t>
      </w:r>
      <w:proofErr w:type="gramEnd"/>
      <w:r w:rsidRPr="00C46017">
        <w:rPr>
          <w:color w:val="222222"/>
          <w:sz w:val="28"/>
          <w:szCs w:val="28"/>
        </w:rPr>
        <w:t xml:space="preserve"> носили платья (</w:t>
      </w:r>
      <w:proofErr w:type="spellStart"/>
      <w:r w:rsidRPr="00C46017">
        <w:rPr>
          <w:color w:val="222222"/>
          <w:sz w:val="28"/>
          <w:szCs w:val="28"/>
        </w:rPr>
        <w:t>кулдэк</w:t>
      </w:r>
      <w:proofErr w:type="spellEnd"/>
      <w:r w:rsidRPr="00C46017">
        <w:rPr>
          <w:color w:val="222222"/>
          <w:sz w:val="28"/>
          <w:szCs w:val="28"/>
        </w:rPr>
        <w:t>), широкие штаны (</w:t>
      </w:r>
      <w:proofErr w:type="spellStart"/>
      <w:r w:rsidRPr="00C46017">
        <w:rPr>
          <w:color w:val="222222"/>
          <w:sz w:val="28"/>
          <w:szCs w:val="28"/>
        </w:rPr>
        <w:t>ыштан</w:t>
      </w:r>
      <w:proofErr w:type="spellEnd"/>
      <w:r w:rsidRPr="00C46017">
        <w:rPr>
          <w:color w:val="222222"/>
          <w:sz w:val="28"/>
          <w:szCs w:val="28"/>
        </w:rPr>
        <w:t>), короткий безрукавный камзол или кафтан (</w:t>
      </w:r>
      <w:proofErr w:type="spellStart"/>
      <w:r w:rsidRPr="00C46017">
        <w:rPr>
          <w:color w:val="222222"/>
          <w:sz w:val="28"/>
          <w:szCs w:val="28"/>
        </w:rPr>
        <w:t>кэзэки</w:t>
      </w:r>
      <w:proofErr w:type="spellEnd"/>
      <w:r w:rsidRPr="00C46017">
        <w:rPr>
          <w:color w:val="222222"/>
          <w:sz w:val="28"/>
          <w:szCs w:val="28"/>
        </w:rPr>
        <w:t>). На праздник надевали шелковые или бархатные халаты (</w:t>
      </w:r>
      <w:proofErr w:type="spellStart"/>
      <w:r w:rsidRPr="00C46017">
        <w:rPr>
          <w:color w:val="0B0080"/>
          <w:sz w:val="28"/>
          <w:szCs w:val="28"/>
        </w:rPr>
        <w:fldChar w:fldCharType="begin"/>
      </w:r>
      <w:r w:rsidRPr="00C46017">
        <w:rPr>
          <w:color w:val="0B0080"/>
          <w:sz w:val="28"/>
          <w:szCs w:val="28"/>
        </w:rPr>
        <w:instrText xml:space="preserve"> HYPERLINK "https://ru.wikipedia.org/wiki/%D0%95%D0%BB%D1%8F%D0%BD_(%D0%BE%D0%B4%D0%B5%D0%B6%D0%B4%D0%B0)" \o "Елян (одежда)" </w:instrText>
      </w:r>
      <w:r w:rsidRPr="00C46017">
        <w:rPr>
          <w:color w:val="0B0080"/>
          <w:sz w:val="28"/>
          <w:szCs w:val="28"/>
        </w:rPr>
        <w:fldChar w:fldCharType="separate"/>
      </w:r>
      <w:r w:rsidRPr="00C46017">
        <w:rPr>
          <w:color w:val="0B0080"/>
          <w:sz w:val="28"/>
          <w:szCs w:val="28"/>
        </w:rPr>
        <w:t>елян</w:t>
      </w:r>
      <w:proofErr w:type="spellEnd"/>
      <w:r w:rsidRPr="00C46017">
        <w:rPr>
          <w:color w:val="0B0080"/>
          <w:sz w:val="28"/>
          <w:szCs w:val="28"/>
        </w:rPr>
        <w:fldChar w:fldCharType="end"/>
      </w:r>
      <w:r w:rsidRPr="00C46017">
        <w:rPr>
          <w:color w:val="222222"/>
          <w:sz w:val="28"/>
          <w:szCs w:val="28"/>
        </w:rPr>
        <w:t>), бешметы (</w:t>
      </w:r>
      <w:proofErr w:type="spellStart"/>
      <w:r w:rsidRPr="00C46017">
        <w:rPr>
          <w:color w:val="222222"/>
          <w:sz w:val="28"/>
          <w:szCs w:val="28"/>
        </w:rPr>
        <w:t>бишмэт</w:t>
      </w:r>
      <w:proofErr w:type="spellEnd"/>
      <w:r w:rsidRPr="00C46017">
        <w:rPr>
          <w:color w:val="222222"/>
          <w:sz w:val="28"/>
          <w:szCs w:val="28"/>
        </w:rPr>
        <w:t>). Зимой носили суконные чекмени (</w:t>
      </w:r>
      <w:proofErr w:type="spellStart"/>
      <w:r w:rsidRPr="00C46017">
        <w:rPr>
          <w:color w:val="222222"/>
          <w:sz w:val="28"/>
          <w:szCs w:val="28"/>
        </w:rPr>
        <w:t>сэкмэн</w:t>
      </w:r>
      <w:proofErr w:type="spellEnd"/>
      <w:r w:rsidRPr="00C46017">
        <w:rPr>
          <w:color w:val="222222"/>
          <w:sz w:val="28"/>
          <w:szCs w:val="28"/>
        </w:rPr>
        <w:t>), шубы (тун) и тулупы (</w:t>
      </w:r>
      <w:proofErr w:type="spellStart"/>
      <w:r w:rsidRPr="00C46017">
        <w:rPr>
          <w:color w:val="222222"/>
          <w:sz w:val="28"/>
          <w:szCs w:val="28"/>
        </w:rPr>
        <w:t>толоп</w:t>
      </w:r>
      <w:proofErr w:type="spellEnd"/>
      <w:r w:rsidRPr="00C46017">
        <w:rPr>
          <w:color w:val="222222"/>
          <w:sz w:val="28"/>
          <w:szCs w:val="28"/>
        </w:rPr>
        <w:t>).</w:t>
      </w:r>
      <w:r w:rsidR="00C46017">
        <w:rPr>
          <w:color w:val="222222"/>
          <w:sz w:val="28"/>
          <w:szCs w:val="28"/>
          <w:lang w:val="ba-RU"/>
        </w:rPr>
        <w:t xml:space="preserve"> </w:t>
      </w:r>
      <w:r w:rsidRPr="00C46017">
        <w:rPr>
          <w:color w:val="222222"/>
          <w:sz w:val="28"/>
          <w:szCs w:val="28"/>
        </w:rPr>
        <w:t xml:space="preserve">Праздничную одежду (платье и фартук) шили </w:t>
      </w:r>
      <w:proofErr w:type="gramStart"/>
      <w:r w:rsidRPr="00C46017">
        <w:rPr>
          <w:color w:val="222222"/>
          <w:sz w:val="28"/>
          <w:szCs w:val="28"/>
        </w:rPr>
        <w:t>из домашней ткани</w:t>
      </w:r>
      <w:proofErr w:type="gramEnd"/>
      <w:r w:rsidRPr="00C46017">
        <w:rPr>
          <w:color w:val="222222"/>
          <w:sz w:val="28"/>
          <w:szCs w:val="28"/>
        </w:rPr>
        <w:t xml:space="preserve"> вышитой узорами.</w:t>
      </w:r>
      <w:r w:rsidR="00E23578" w:rsidRPr="00C46017">
        <w:rPr>
          <w:color w:val="212121"/>
          <w:sz w:val="28"/>
          <w:szCs w:val="28"/>
        </w:rPr>
        <w:t xml:space="preserve"> Мужчины носили одежду из меха обязательно, у женщин же она считалась редкостью. Они обходились стеганым пальто, пользовались шалью. </w:t>
      </w:r>
      <w:r w:rsidR="00C46017">
        <w:rPr>
          <w:color w:val="212121"/>
          <w:sz w:val="28"/>
          <w:szCs w:val="28"/>
          <w:lang w:val="ba-RU"/>
        </w:rPr>
        <w:t xml:space="preserve"> </w:t>
      </w:r>
      <w:r w:rsidR="00E23578" w:rsidRPr="00C46017">
        <w:rPr>
          <w:color w:val="212121"/>
          <w:sz w:val="28"/>
          <w:szCs w:val="28"/>
          <w:lang w:val="ba-RU"/>
        </w:rPr>
        <w:t xml:space="preserve"> </w:t>
      </w:r>
    </w:p>
    <w:p w:rsidR="00E23578" w:rsidRDefault="00E23578">
      <w:pPr>
        <w:rPr>
          <w:noProof/>
          <w:lang w:eastAsia="ru-RU"/>
        </w:rPr>
      </w:pPr>
    </w:p>
    <w:p w:rsidR="00E23578" w:rsidRDefault="00B01CEB">
      <w:pPr>
        <w:rPr>
          <w:noProof/>
          <w:lang w:eastAsia="ru-RU"/>
        </w:rPr>
      </w:pPr>
      <w:r w:rsidRPr="00E23578">
        <w:rPr>
          <w:noProof/>
          <w:lang w:eastAsia="ru-RU"/>
        </w:rPr>
        <w:drawing>
          <wp:inline distT="0" distB="0" distL="0" distR="0" wp14:anchorId="5BE68559" wp14:editId="3596910F">
            <wp:extent cx="5249840" cy="4580890"/>
            <wp:effectExtent l="0" t="8572" r="0" b="0"/>
            <wp:docPr id="13" name="Рисунок 13" descr="C:\Users\МБДОУ №277\Desktop\музей\20200131_18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ДОУ №277\Desktop\музей\20200131_1822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7805" cy="45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578" w:rsidRPr="00063729" w:rsidRDefault="00E23578" w:rsidP="00E2357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</w:pPr>
    </w:p>
    <w:p w:rsidR="00E23578" w:rsidRPr="00063729" w:rsidRDefault="00063729" w:rsidP="00063729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B01CEB">
        <w:rPr>
          <w:rFonts w:ascii="Times New Roman" w:hAnsi="Times New Roman" w:cs="Times New Roman"/>
          <w:b/>
          <w:sz w:val="28"/>
          <w:szCs w:val="28"/>
        </w:rPr>
        <w:t>ПОСУДА — ПОСУДА традиционная.</w:t>
      </w:r>
      <w:r w:rsidRPr="00063729">
        <w:rPr>
          <w:rFonts w:ascii="Times New Roman" w:hAnsi="Times New Roman" w:cs="Times New Roman"/>
          <w:sz w:val="28"/>
          <w:szCs w:val="28"/>
        </w:rPr>
        <w:t xml:space="preserve"> Наиб. древним видом посуды у </w:t>
      </w:r>
      <w:hyperlink r:id="rId16" w:history="1">
        <w:r w:rsidRPr="0006372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башкир</w:t>
        </w:r>
      </w:hyperlink>
      <w:r w:rsidRPr="000637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является </w:t>
      </w:r>
      <w:proofErr w:type="spellStart"/>
      <w:r w:rsidRPr="00063729">
        <w:rPr>
          <w:rFonts w:ascii="Times New Roman" w:hAnsi="Times New Roman" w:cs="Times New Roman"/>
          <w:color w:val="000000" w:themeColor="text1"/>
          <w:sz w:val="28"/>
          <w:szCs w:val="28"/>
        </w:rPr>
        <w:t>цельнодолбленая</w:t>
      </w:r>
      <w:proofErr w:type="spellEnd"/>
      <w:r w:rsidRPr="00063729">
        <w:rPr>
          <w:rFonts w:ascii="Times New Roman" w:hAnsi="Times New Roman" w:cs="Times New Roman"/>
          <w:color w:val="000000" w:themeColor="text1"/>
          <w:sz w:val="28"/>
          <w:szCs w:val="28"/>
        </w:rPr>
        <w:t>. Из нароста березы, ветлы, березового и лиственничного корня, ствола липы баш. мастера выдалбливали и вытачивали столовые чаши (</w:t>
      </w:r>
      <w:proofErr w:type="spellStart"/>
      <w:r w:rsidRPr="00063729">
        <w:rPr>
          <w:rFonts w:ascii="Times New Roman" w:hAnsi="Times New Roman" w:cs="Times New Roman"/>
          <w:color w:val="000000" w:themeColor="text1"/>
          <w:sz w:val="28"/>
          <w:szCs w:val="28"/>
        </w:rPr>
        <w:t>ашлау</w:t>
      </w:r>
      <w:proofErr w:type="spellEnd"/>
      <w:r w:rsidRPr="000637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63729">
        <w:rPr>
          <w:rFonts w:ascii="Times New Roman" w:hAnsi="Times New Roman" w:cs="Times New Roman"/>
          <w:color w:val="000000" w:themeColor="text1"/>
          <w:sz w:val="28"/>
          <w:szCs w:val="28"/>
        </w:rPr>
        <w:t>табаk</w:t>
      </w:r>
      <w:proofErr w:type="spellEnd"/>
      <w:r w:rsidRPr="000637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63729">
        <w:rPr>
          <w:rFonts w:ascii="Times New Roman" w:hAnsi="Times New Roman" w:cs="Times New Roman"/>
          <w:color w:val="000000" w:themeColor="text1"/>
          <w:sz w:val="28"/>
          <w:szCs w:val="28"/>
        </w:rPr>
        <w:t>kоштабаk</w:t>
      </w:r>
      <w:proofErr w:type="spellEnd"/>
      <w:r w:rsidRPr="000637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63729">
        <w:rPr>
          <w:rFonts w:ascii="Times New Roman" w:hAnsi="Times New Roman" w:cs="Times New Roman"/>
          <w:color w:val="000000" w:themeColor="text1"/>
          <w:sz w:val="28"/>
          <w:szCs w:val="28"/>
        </w:rPr>
        <w:t>сара</w:t>
      </w:r>
      <w:proofErr w:type="spellEnd"/>
      <w:r w:rsidRPr="000637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63729">
        <w:rPr>
          <w:rFonts w:ascii="Times New Roman" w:hAnsi="Times New Roman" w:cs="Times New Roman"/>
          <w:color w:val="000000" w:themeColor="text1"/>
          <w:sz w:val="28"/>
          <w:szCs w:val="28"/>
        </w:rPr>
        <w:t>алдыр</w:t>
      </w:r>
      <w:proofErr w:type="spellEnd"/>
      <w:r w:rsidRPr="000637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63729">
        <w:rPr>
          <w:rFonts w:ascii="Times New Roman" w:hAnsi="Times New Roman" w:cs="Times New Roman"/>
          <w:color w:val="000000" w:themeColor="text1"/>
          <w:sz w:val="28"/>
          <w:szCs w:val="28"/>
        </w:rPr>
        <w:t>аяk</w:t>
      </w:r>
      <w:proofErr w:type="spellEnd"/>
      <w:r w:rsidRPr="000637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др.), чаши для питья </w:t>
      </w:r>
      <w:hyperlink r:id="rId17" w:history="1">
        <w:r w:rsidRPr="0006372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кумыса</w:t>
        </w:r>
      </w:hyperlink>
      <w:r w:rsidRPr="00063729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63729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063729">
        <w:rPr>
          <w:rFonts w:ascii="Times New Roman" w:hAnsi="Times New Roman" w:cs="Times New Roman"/>
          <w:sz w:val="28"/>
          <w:szCs w:val="28"/>
        </w:rPr>
        <w:t>медовки</w:t>
      </w:r>
      <w:proofErr w:type="spellEnd"/>
      <w:r w:rsidRPr="0006372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63729">
        <w:rPr>
          <w:rFonts w:ascii="Times New Roman" w:hAnsi="Times New Roman" w:cs="Times New Roman"/>
          <w:sz w:val="28"/>
          <w:szCs w:val="28"/>
        </w:rPr>
        <w:t>тустаk</w:t>
      </w:r>
      <w:proofErr w:type="spellEnd"/>
      <w:r w:rsidRPr="000637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3729">
        <w:rPr>
          <w:rFonts w:ascii="Times New Roman" w:hAnsi="Times New Roman" w:cs="Times New Roman"/>
          <w:sz w:val="28"/>
          <w:szCs w:val="28"/>
        </w:rPr>
        <w:t>сугэтэ</w:t>
      </w:r>
      <w:proofErr w:type="spellEnd"/>
      <w:r w:rsidRPr="000637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3729">
        <w:rPr>
          <w:rFonts w:ascii="Times New Roman" w:hAnsi="Times New Roman" w:cs="Times New Roman"/>
          <w:sz w:val="28"/>
          <w:szCs w:val="28"/>
        </w:rPr>
        <w:t>тагаяk</w:t>
      </w:r>
      <w:proofErr w:type="spellEnd"/>
      <w:r w:rsidRPr="000637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3729">
        <w:rPr>
          <w:rFonts w:ascii="Times New Roman" w:hAnsi="Times New Roman" w:cs="Times New Roman"/>
          <w:sz w:val="28"/>
          <w:szCs w:val="28"/>
        </w:rPr>
        <w:t>тэгэс</w:t>
      </w:r>
      <w:proofErr w:type="spellEnd"/>
      <w:r w:rsidRPr="00063729">
        <w:rPr>
          <w:rFonts w:ascii="Times New Roman" w:hAnsi="Times New Roman" w:cs="Times New Roman"/>
          <w:sz w:val="28"/>
          <w:szCs w:val="28"/>
        </w:rPr>
        <w:t xml:space="preserve"> и др.), вазочки для меда, ковши, совки, половники и ложки, лотки для муки и замеса теста, корытца для мяса, солонки, ступы (киле).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063729">
        <w:rPr>
          <w:rFonts w:ascii="Times New Roman" w:hAnsi="Times New Roman" w:cs="Times New Roman"/>
          <w:sz w:val="28"/>
          <w:szCs w:val="28"/>
        </w:rPr>
        <w:t>Долбленые со вставным дном кадки изготавливали в зоне</w:t>
      </w:r>
      <w:r>
        <w:rPr>
          <w:rFonts w:ascii="Times New Roman" w:hAnsi="Times New Roman" w:cs="Times New Roman"/>
          <w:sz w:val="28"/>
          <w:szCs w:val="28"/>
        </w:rPr>
        <w:t xml:space="preserve"> липовых лесов.</w:t>
      </w:r>
      <w:r>
        <w:rPr>
          <w:rFonts w:ascii="Times New Roman" w:hAnsi="Times New Roman" w:cs="Times New Roman"/>
          <w:sz w:val="28"/>
          <w:szCs w:val="28"/>
          <w:lang w:val="ba-RU"/>
        </w:rPr>
        <w:t>Б</w:t>
      </w:r>
      <w:proofErr w:type="spellStart"/>
      <w:r w:rsidRPr="00063729">
        <w:rPr>
          <w:rFonts w:ascii="Times New Roman" w:hAnsi="Times New Roman" w:cs="Times New Roman"/>
          <w:sz w:val="28"/>
          <w:szCs w:val="28"/>
        </w:rPr>
        <w:t>ыли</w:t>
      </w:r>
      <w:proofErr w:type="spellEnd"/>
      <w:r w:rsidRPr="00063729">
        <w:rPr>
          <w:rFonts w:ascii="Times New Roman" w:hAnsi="Times New Roman" w:cs="Times New Roman"/>
          <w:sz w:val="28"/>
          <w:szCs w:val="28"/>
        </w:rPr>
        <w:t xml:space="preserve"> ведра для воды и подойники (</w:t>
      </w:r>
      <w:proofErr w:type="spellStart"/>
      <w:r w:rsidRPr="00063729">
        <w:rPr>
          <w:rFonts w:ascii="Times New Roman" w:hAnsi="Times New Roman" w:cs="Times New Roman"/>
          <w:sz w:val="28"/>
          <w:szCs w:val="28"/>
        </w:rPr>
        <w:t>кунэк</w:t>
      </w:r>
      <w:proofErr w:type="spellEnd"/>
      <w:r w:rsidRPr="00063729">
        <w:rPr>
          <w:rFonts w:ascii="Times New Roman" w:hAnsi="Times New Roman" w:cs="Times New Roman"/>
          <w:sz w:val="28"/>
          <w:szCs w:val="28"/>
        </w:rPr>
        <w:t>), сосуды для меда (батман), кадки для сбора кислого молока и хранения зерна (</w:t>
      </w:r>
      <w:proofErr w:type="spellStart"/>
      <w:r w:rsidRPr="00063729">
        <w:rPr>
          <w:rFonts w:ascii="Times New Roman" w:hAnsi="Times New Roman" w:cs="Times New Roman"/>
          <w:sz w:val="28"/>
          <w:szCs w:val="28"/>
        </w:rPr>
        <w:t>сапсаk</w:t>
      </w:r>
      <w:proofErr w:type="spellEnd"/>
      <w:r w:rsidRPr="000637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3729">
        <w:rPr>
          <w:rFonts w:ascii="Times New Roman" w:hAnsi="Times New Roman" w:cs="Times New Roman"/>
          <w:sz w:val="28"/>
          <w:szCs w:val="28"/>
        </w:rPr>
        <w:t>тэпэн</w:t>
      </w:r>
      <w:proofErr w:type="spellEnd"/>
      <w:r w:rsidRPr="00063729">
        <w:rPr>
          <w:rFonts w:ascii="Times New Roman" w:hAnsi="Times New Roman" w:cs="Times New Roman"/>
          <w:sz w:val="28"/>
          <w:szCs w:val="28"/>
        </w:rPr>
        <w:t xml:space="preserve">), кадочки для кумыса, </w:t>
      </w:r>
      <w:proofErr w:type="spellStart"/>
      <w:r w:rsidRPr="00063729">
        <w:rPr>
          <w:rFonts w:ascii="Times New Roman" w:hAnsi="Times New Roman" w:cs="Times New Roman"/>
          <w:sz w:val="28"/>
          <w:szCs w:val="28"/>
        </w:rPr>
        <w:t>медовки</w:t>
      </w:r>
      <w:proofErr w:type="spellEnd"/>
      <w:r w:rsidRPr="0006372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63729">
        <w:rPr>
          <w:rFonts w:ascii="Times New Roman" w:hAnsi="Times New Roman" w:cs="Times New Roman"/>
          <w:sz w:val="28"/>
          <w:szCs w:val="28"/>
        </w:rPr>
        <w:t>тэпэн</w:t>
      </w:r>
      <w:proofErr w:type="spellEnd"/>
      <w:r w:rsidRPr="000637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3729">
        <w:rPr>
          <w:rFonts w:ascii="Times New Roman" w:hAnsi="Times New Roman" w:cs="Times New Roman"/>
          <w:sz w:val="28"/>
          <w:szCs w:val="28"/>
        </w:rPr>
        <w:t>кэрэгэ</w:t>
      </w:r>
      <w:proofErr w:type="spellEnd"/>
      <w:r w:rsidRPr="00063729">
        <w:rPr>
          <w:rFonts w:ascii="Times New Roman" w:hAnsi="Times New Roman" w:cs="Times New Roman"/>
          <w:sz w:val="28"/>
          <w:szCs w:val="28"/>
        </w:rPr>
        <w:t>), маслобойки (</w:t>
      </w:r>
      <w:proofErr w:type="spellStart"/>
      <w:r w:rsidRPr="00063729">
        <w:rPr>
          <w:rFonts w:ascii="Times New Roman" w:hAnsi="Times New Roman" w:cs="Times New Roman"/>
          <w:sz w:val="28"/>
          <w:szCs w:val="28"/>
        </w:rPr>
        <w:t>кэбэсэк</w:t>
      </w:r>
      <w:proofErr w:type="spellEnd"/>
      <w:r w:rsidRPr="000637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3729">
        <w:rPr>
          <w:rFonts w:ascii="Times New Roman" w:hAnsi="Times New Roman" w:cs="Times New Roman"/>
          <w:sz w:val="28"/>
          <w:szCs w:val="28"/>
        </w:rPr>
        <w:t>гэбэ</w:t>
      </w:r>
      <w:proofErr w:type="spellEnd"/>
      <w:r w:rsidRPr="00063729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063729">
        <w:rPr>
          <w:rFonts w:ascii="Times New Roman" w:hAnsi="Times New Roman" w:cs="Times New Roman"/>
          <w:sz w:val="28"/>
          <w:szCs w:val="28"/>
        </w:rPr>
        <w:t>пудовки</w:t>
      </w:r>
      <w:proofErr w:type="spellEnd"/>
      <w:r w:rsidRPr="0006372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63729">
        <w:rPr>
          <w:rFonts w:ascii="Times New Roman" w:hAnsi="Times New Roman" w:cs="Times New Roman"/>
          <w:sz w:val="28"/>
          <w:szCs w:val="28"/>
        </w:rPr>
        <w:t>ботлоk</w:t>
      </w:r>
      <w:proofErr w:type="spellEnd"/>
      <w:r w:rsidRPr="00063729">
        <w:rPr>
          <w:rFonts w:ascii="Times New Roman" w:hAnsi="Times New Roman" w:cs="Times New Roman"/>
          <w:sz w:val="28"/>
          <w:szCs w:val="28"/>
        </w:rPr>
        <w:t>), квашни, кадки (</w:t>
      </w:r>
      <w:proofErr w:type="spellStart"/>
      <w:r w:rsidRPr="00063729">
        <w:rPr>
          <w:rFonts w:ascii="Times New Roman" w:hAnsi="Times New Roman" w:cs="Times New Roman"/>
          <w:sz w:val="28"/>
          <w:szCs w:val="28"/>
        </w:rPr>
        <w:t>тэпэн</w:t>
      </w:r>
      <w:proofErr w:type="spellEnd"/>
      <w:r w:rsidRPr="000637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3729">
        <w:rPr>
          <w:rFonts w:ascii="Times New Roman" w:hAnsi="Times New Roman" w:cs="Times New Roman"/>
          <w:sz w:val="28"/>
          <w:szCs w:val="28"/>
        </w:rPr>
        <w:t>силэк</w:t>
      </w:r>
      <w:proofErr w:type="spellEnd"/>
      <w:r w:rsidRPr="00063729">
        <w:rPr>
          <w:rFonts w:ascii="Times New Roman" w:hAnsi="Times New Roman" w:cs="Times New Roman"/>
          <w:sz w:val="28"/>
          <w:szCs w:val="28"/>
        </w:rPr>
        <w:t>) для хранения масла, сала и др. продуктов, туески для сбора ягод (</w:t>
      </w:r>
      <w:proofErr w:type="spellStart"/>
      <w:r w:rsidRPr="00063729">
        <w:rPr>
          <w:rFonts w:ascii="Times New Roman" w:hAnsi="Times New Roman" w:cs="Times New Roman"/>
          <w:sz w:val="28"/>
          <w:szCs w:val="28"/>
        </w:rPr>
        <w:t>яндау</w:t>
      </w:r>
      <w:proofErr w:type="spellEnd"/>
      <w:r w:rsidRPr="00063729">
        <w:rPr>
          <w:rFonts w:ascii="Times New Roman" w:hAnsi="Times New Roman" w:cs="Times New Roman"/>
          <w:sz w:val="28"/>
          <w:szCs w:val="28"/>
        </w:rPr>
        <w:t xml:space="preserve">), ведерки и банки для сметаны, айрана, кислого молока и пр. Сосуды для меда и кумыса имели крышки и украшались долбленым орнаментом. Навыки изготовления долбленых кадок в 20 в. в значит. мере </w:t>
      </w:r>
      <w:proofErr w:type="gramStart"/>
      <w:r w:rsidRPr="00063729">
        <w:rPr>
          <w:rFonts w:ascii="Times New Roman" w:hAnsi="Times New Roman" w:cs="Times New Roman"/>
          <w:sz w:val="28"/>
          <w:szCs w:val="28"/>
        </w:rPr>
        <w:t>утрачены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.</w:t>
      </w:r>
      <w:proofErr w:type="gramEnd"/>
    </w:p>
    <w:p w:rsidR="00E23578" w:rsidRDefault="00E23578"/>
    <w:p w:rsidR="00E23578" w:rsidRDefault="00E23578">
      <w:pPr>
        <w:rPr>
          <w:noProof/>
          <w:lang w:eastAsia="ru-RU"/>
        </w:rPr>
      </w:pPr>
      <w:r w:rsidRPr="00E2357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МБДОУ №277\Desktop\музей\20200131_18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ДОУ №277\Desktop\музей\20200131_182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578" w:rsidRDefault="00E23578">
      <w:pPr>
        <w:rPr>
          <w:noProof/>
          <w:lang w:eastAsia="ru-RU"/>
        </w:rPr>
      </w:pPr>
      <w:r w:rsidRPr="00E23578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МБДОУ №277\Desktop\музей\20200131_18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БДОУ №277\Desktop\музей\20200131_1821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578" w:rsidRPr="00B01CEB" w:rsidRDefault="00B01CE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01CEB">
        <w:rPr>
          <w:rFonts w:ascii="Times New Roman" w:hAnsi="Times New Roman" w:cs="Times New Roman"/>
          <w:noProof/>
          <w:sz w:val="28"/>
          <w:szCs w:val="28"/>
          <w:lang w:eastAsia="ru-RU"/>
        </w:rPr>
        <w:t>Тэпэн</w:t>
      </w:r>
    </w:p>
    <w:p w:rsidR="00E23578" w:rsidRDefault="00E23578">
      <w:pPr>
        <w:rPr>
          <w:noProof/>
          <w:lang w:eastAsia="ru-RU"/>
        </w:rPr>
      </w:pPr>
      <w:r w:rsidRPr="00E23578">
        <w:rPr>
          <w:noProof/>
          <w:lang w:eastAsia="ru-RU"/>
        </w:rPr>
        <w:drawing>
          <wp:inline distT="0" distB="0" distL="0" distR="0">
            <wp:extent cx="5939790" cy="3714750"/>
            <wp:effectExtent l="0" t="0" r="3810" b="0"/>
            <wp:docPr id="16" name="Рисунок 16" descr="C:\Users\МБДОУ №277\Desktop\музей\20200131_18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БДОУ №277\Desktop\музей\20200131_1821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51" cy="371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578" w:rsidRPr="00B01CEB" w:rsidRDefault="00B01CE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01CEB">
        <w:rPr>
          <w:rFonts w:ascii="Times New Roman" w:hAnsi="Times New Roman" w:cs="Times New Roman"/>
          <w:noProof/>
          <w:sz w:val="28"/>
          <w:szCs w:val="28"/>
          <w:lang w:eastAsia="ru-RU"/>
        </w:rPr>
        <w:t>Тустак</w:t>
      </w:r>
    </w:p>
    <w:p w:rsidR="00E23578" w:rsidRDefault="00E23578">
      <w:pPr>
        <w:rPr>
          <w:noProof/>
          <w:lang w:eastAsia="ru-RU"/>
        </w:rPr>
      </w:pPr>
      <w:r w:rsidRPr="00E23578">
        <w:rPr>
          <w:noProof/>
          <w:lang w:eastAsia="ru-RU"/>
        </w:rPr>
        <w:lastRenderedPageBreak/>
        <w:drawing>
          <wp:inline distT="0" distB="0" distL="0" distR="0">
            <wp:extent cx="5940213" cy="3990975"/>
            <wp:effectExtent l="0" t="0" r="3810" b="0"/>
            <wp:docPr id="17" name="Рисунок 17" descr="C:\Users\МБДОУ №277\Desktop\музей\20200131_18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БДОУ №277\Desktop\музей\20200131_1821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24" cy="399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729" w:rsidRDefault="00B01CE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01CEB">
        <w:rPr>
          <w:rFonts w:ascii="Times New Roman" w:hAnsi="Times New Roman" w:cs="Times New Roman"/>
          <w:noProof/>
          <w:sz w:val="28"/>
          <w:szCs w:val="28"/>
          <w:lang w:eastAsia="ru-RU"/>
        </w:rPr>
        <w:t>Тэпэн</w:t>
      </w:r>
    </w:p>
    <w:p w:rsidR="00063729" w:rsidRPr="00A938A7" w:rsidRDefault="00A938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63729">
        <w:rPr>
          <w:noProof/>
          <w:lang w:eastAsia="ru-RU"/>
        </w:rPr>
        <w:drawing>
          <wp:inline distT="0" distB="0" distL="0" distR="0" wp14:anchorId="61B234B8" wp14:editId="0C9D59AD">
            <wp:extent cx="5939790" cy="3838575"/>
            <wp:effectExtent l="0" t="0" r="3810" b="9525"/>
            <wp:docPr id="19" name="Рисунок 19" descr="C:\Users\МБДОУ №277\Desktop\музей\20200131_18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БДОУ №277\Desktop\музей\20200131_1819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729" w:rsidRPr="00B01CEB" w:rsidRDefault="00B01CE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01CEB">
        <w:rPr>
          <w:rFonts w:ascii="Times New Roman" w:hAnsi="Times New Roman" w:cs="Times New Roman"/>
          <w:noProof/>
          <w:sz w:val="28"/>
          <w:szCs w:val="28"/>
          <w:lang w:eastAsia="ru-RU"/>
        </w:rPr>
        <w:t>Сыная</w:t>
      </w:r>
    </w:p>
    <w:p w:rsidR="00063729" w:rsidRDefault="00063729">
      <w:pPr>
        <w:rPr>
          <w:noProof/>
          <w:lang w:eastAsia="ru-RU"/>
        </w:rPr>
      </w:pPr>
    </w:p>
    <w:p w:rsidR="00063729" w:rsidRDefault="00063729">
      <w:pPr>
        <w:rPr>
          <w:noProof/>
          <w:lang w:eastAsia="ru-RU"/>
        </w:rPr>
      </w:pPr>
    </w:p>
    <w:p w:rsidR="00063729" w:rsidRPr="00063729" w:rsidRDefault="00063729" w:rsidP="00063729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06372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lastRenderedPageBreak/>
        <w:t>Сунду́к</w:t>
      </w:r>
      <w:proofErr w:type="spellEnd"/>
      <w:r w:rsidR="00A938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(</w:t>
      </w:r>
      <w:proofErr w:type="spellStart"/>
      <w:r w:rsidRPr="00063729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>сандык</w:t>
      </w:r>
      <w:proofErr w:type="spellEnd"/>
      <w:r w:rsidRPr="0006372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 — изделие корпусной мебели с откидной или съёмной верхней крышкой, используется как ёмкость для хранения предметов обихода, </w:t>
      </w:r>
      <w:hyperlink r:id="rId23" w:tooltip="Драгоценность" w:history="1">
        <w:r w:rsidRPr="00063729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драгоценностей</w:t>
        </w:r>
      </w:hyperlink>
      <w:r w:rsidRPr="000637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 других ценных вещей. Существовала традиция получения н</w:t>
      </w:r>
      <w:r w:rsidRPr="0006372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евестой от жениха малого калыма. В качестве малого калыма невесте дарились необходимые ей в быту вещи — платки, халаты, обувь, сундук.</w:t>
      </w:r>
    </w:p>
    <w:p w:rsidR="00063729" w:rsidRDefault="00063729">
      <w:pPr>
        <w:rPr>
          <w:noProof/>
          <w:lang w:eastAsia="ru-RU"/>
        </w:rPr>
      </w:pPr>
    </w:p>
    <w:p w:rsidR="00063729" w:rsidRDefault="00063729">
      <w:pPr>
        <w:rPr>
          <w:noProof/>
          <w:lang w:eastAsia="ru-RU"/>
        </w:rPr>
      </w:pPr>
    </w:p>
    <w:p w:rsidR="00A938A7" w:rsidRDefault="00A938A7">
      <w:pPr>
        <w:rPr>
          <w:noProof/>
          <w:lang w:eastAsia="ru-RU"/>
        </w:rPr>
      </w:pPr>
    </w:p>
    <w:p w:rsidR="00A938A7" w:rsidRDefault="00A938A7">
      <w:pPr>
        <w:rPr>
          <w:noProof/>
          <w:lang w:eastAsia="ru-RU"/>
        </w:rPr>
      </w:pPr>
    </w:p>
    <w:p w:rsidR="00063729" w:rsidRDefault="00063729">
      <w:pPr>
        <w:rPr>
          <w:noProof/>
          <w:lang w:eastAsia="ru-RU"/>
        </w:rPr>
      </w:pPr>
      <w:r w:rsidRPr="00063729">
        <w:rPr>
          <w:noProof/>
          <w:lang w:eastAsia="ru-RU"/>
        </w:rPr>
        <w:drawing>
          <wp:inline distT="0" distB="0" distL="0" distR="0">
            <wp:extent cx="5810250" cy="4455160"/>
            <wp:effectExtent l="0" t="0" r="0" b="2540"/>
            <wp:docPr id="21" name="Рисунок 21" descr="C:\Users\МБДОУ №277\Desktop\музей\20200131_18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БДОУ №277\Desktop\музей\20200131_182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57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729" w:rsidRDefault="00063729">
      <w:pPr>
        <w:rPr>
          <w:noProof/>
          <w:lang w:eastAsia="ru-RU"/>
        </w:rPr>
      </w:pPr>
    </w:p>
    <w:p w:rsidR="00063729" w:rsidRDefault="00063729">
      <w:pPr>
        <w:rPr>
          <w:noProof/>
          <w:lang w:eastAsia="ru-RU"/>
        </w:rPr>
      </w:pPr>
    </w:p>
    <w:p w:rsidR="00063729" w:rsidRDefault="00063729">
      <w:pPr>
        <w:rPr>
          <w:noProof/>
          <w:lang w:eastAsia="ru-RU"/>
        </w:rPr>
      </w:pPr>
    </w:p>
    <w:p w:rsidR="00063729" w:rsidRDefault="00063729">
      <w:pPr>
        <w:rPr>
          <w:noProof/>
          <w:lang w:eastAsia="ru-RU"/>
        </w:rPr>
      </w:pPr>
    </w:p>
    <w:p w:rsidR="00063729" w:rsidRDefault="00063729">
      <w:pPr>
        <w:rPr>
          <w:noProof/>
          <w:lang w:eastAsia="ru-RU"/>
        </w:rPr>
      </w:pPr>
    </w:p>
    <w:p w:rsidR="00063729" w:rsidRDefault="00063729">
      <w:pPr>
        <w:rPr>
          <w:noProof/>
          <w:lang w:eastAsia="ru-RU"/>
        </w:rPr>
      </w:pPr>
    </w:p>
    <w:p w:rsidR="00063729" w:rsidRDefault="00063729">
      <w:pPr>
        <w:rPr>
          <w:noProof/>
          <w:lang w:eastAsia="ru-RU"/>
        </w:rPr>
      </w:pPr>
    </w:p>
    <w:p w:rsidR="00063729" w:rsidRPr="00063729" w:rsidRDefault="00063729" w:rsidP="00063729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ba-RU" w:eastAsia="ru-RU"/>
        </w:rPr>
        <w:lastRenderedPageBreak/>
        <w:t xml:space="preserve"> </w:t>
      </w:r>
      <w:r w:rsidRPr="000637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Потребность в танце возникла у башкир в связи с проведением свадебных ритуалов (танцы невест, танец свекрови, танец «</w:t>
      </w:r>
      <w:proofErr w:type="spellStart"/>
      <w:r w:rsidRPr="000637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Сыбыртҡылау</w:t>
      </w:r>
      <w:proofErr w:type="spellEnd"/>
      <w:proofErr w:type="gramStart"/>
      <w:r w:rsidRPr="000637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 )</w:t>
      </w:r>
      <w:proofErr w:type="gramEnd"/>
      <w:r w:rsidRPr="000637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потребностями в проведении праздников, соперничеством (танец «</w:t>
      </w:r>
      <w:proofErr w:type="spellStart"/>
      <w:r w:rsidRPr="000637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Ҡапма-ҡаршы</w:t>
      </w:r>
      <w:proofErr w:type="spellEnd"/>
      <w:r w:rsidRPr="000637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»), с тотемическим культом птиц (танцы «</w:t>
      </w:r>
      <w:proofErr w:type="spellStart"/>
      <w:r w:rsidRPr="000637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Кәкүк</w:t>
      </w:r>
      <w:proofErr w:type="spellEnd"/>
      <w:r w:rsidRPr="000637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 — «Кукушка», «</w:t>
      </w:r>
      <w:proofErr w:type="spellStart"/>
      <w:r w:rsidRPr="000637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Ҡара</w:t>
      </w:r>
      <w:proofErr w:type="spellEnd"/>
      <w:r w:rsidRPr="000637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0637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тауыҡ</w:t>
      </w:r>
      <w:proofErr w:type="spellEnd"/>
      <w:r w:rsidRPr="000637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 — «Черная курица», «</w:t>
      </w:r>
      <w:proofErr w:type="spellStart"/>
      <w:r w:rsidRPr="000637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Аҡҡош</w:t>
      </w:r>
      <w:proofErr w:type="spellEnd"/>
      <w:r w:rsidRPr="000637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 — «Лебедь», «</w:t>
      </w:r>
      <w:proofErr w:type="spellStart"/>
      <w:r w:rsidRPr="000637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Ҡор</w:t>
      </w:r>
      <w:proofErr w:type="spellEnd"/>
      <w:r w:rsidRPr="000637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0637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уйыны</w:t>
      </w:r>
      <w:proofErr w:type="spellEnd"/>
      <w:r w:rsidRPr="000637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 — «Глухариная игра»), с желанием вызвать хороший урожай, охотничьими и военными танцами, ведущими к успеху.</w:t>
      </w:r>
    </w:p>
    <w:p w:rsidR="00063729" w:rsidRPr="00063729" w:rsidRDefault="00063729" w:rsidP="00063729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ba-RU" w:eastAsia="ru-RU"/>
        </w:rPr>
        <w:t xml:space="preserve"> </w:t>
      </w:r>
      <w:r w:rsidRPr="000637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Башкирские танцы сопровождаются различными атрибутами (плеть, платками, веревками, шаль, украшением деревьев лоскутками, народными костюмами). Разнообразные одежды и такие атрибуты как платки, полотенца были символами благополучия, плодородия.</w:t>
      </w:r>
    </w:p>
    <w:p w:rsidR="00063729" w:rsidRPr="00063729" w:rsidRDefault="00063729" w:rsidP="00063729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637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Башкирские танцы сопровождаются башкирскими национальными мелодиями. Особенности башкирских мелодий: две четырехтактные фразы с повторениями, музыкальный размер — 2/4. Основными являются мелодии квадратной </w:t>
      </w:r>
      <w:r w:rsidRPr="00063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мелодической и метроритмической структуры. Мелодии обычно исполняются на </w:t>
      </w:r>
      <w:proofErr w:type="spellStart"/>
      <w:r w:rsidRPr="00063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063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"https://ru.wikipedia.org/wiki/%D0%9A%D1%83%D1%80%D0%B0%D0%B9" \o "Курай" </w:instrText>
      </w:r>
      <w:r w:rsidRPr="00063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063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курае</w:t>
      </w:r>
      <w:proofErr w:type="spellEnd"/>
      <w:r w:rsidRPr="00063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63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Pr="00063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063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"https://ru.wikipedia.org/wiki/%D0%9A%D1%83%D0%B1%D1%8B%D0%B7" \o "Кубыз" </w:instrText>
      </w:r>
      <w:r w:rsidRPr="00063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063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кубызе</w:t>
      </w:r>
      <w:proofErr w:type="spellEnd"/>
      <w:r w:rsidRPr="00063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063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5" w:tooltip="Домра" w:history="1">
        <w:r w:rsidRPr="0006372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домре</w:t>
        </w:r>
      </w:hyperlink>
      <w:r w:rsidRPr="00063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голосом</w:t>
      </w:r>
      <w:r w:rsidRPr="000637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063729" w:rsidRDefault="00063729">
      <w:pPr>
        <w:rPr>
          <w:noProof/>
          <w:lang w:eastAsia="ru-RU"/>
        </w:rPr>
      </w:pPr>
    </w:p>
    <w:p w:rsidR="00063729" w:rsidRDefault="00063729">
      <w:pPr>
        <w:rPr>
          <w:noProof/>
          <w:lang w:eastAsia="ru-RU"/>
        </w:rPr>
      </w:pPr>
    </w:p>
    <w:p w:rsidR="00063729" w:rsidRDefault="00C46017">
      <w:pPr>
        <w:rPr>
          <w:noProof/>
          <w:lang w:eastAsia="ru-RU"/>
        </w:rPr>
      </w:pPr>
      <w:r w:rsidRPr="00E23578">
        <w:rPr>
          <w:noProof/>
          <w:lang w:eastAsia="ru-RU"/>
        </w:rPr>
        <w:drawing>
          <wp:inline distT="0" distB="0" distL="0" distR="0" wp14:anchorId="14C18F8F" wp14:editId="60AD1972">
            <wp:extent cx="5079575" cy="4581310"/>
            <wp:effectExtent l="1588" t="0" r="8572" b="8573"/>
            <wp:docPr id="12" name="Рисунок 12" descr="C:\Users\МБДОУ №277\Desktop\музей\20200131_18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ДОУ №277\Desktop\музей\20200131_1822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2704" cy="458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729" w:rsidRPr="00E82BA5" w:rsidRDefault="00E82BA5" w:rsidP="00E82BA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2BA5">
        <w:rPr>
          <w:rFonts w:ascii="Times New Roman" w:hAnsi="Times New Roman" w:cs="Times New Roman"/>
          <w:noProof/>
          <w:sz w:val="28"/>
          <w:szCs w:val="28"/>
          <w:lang w:val="ba-RU" w:eastAsia="ru-RU"/>
        </w:rPr>
        <w:lastRenderedPageBreak/>
        <w:t xml:space="preserve">Мини музей группы </w:t>
      </w:r>
      <w:r w:rsidRPr="00E82BA5">
        <w:rPr>
          <w:rFonts w:ascii="Times New Roman" w:hAnsi="Times New Roman" w:cs="Times New Roman"/>
          <w:noProof/>
          <w:sz w:val="28"/>
          <w:szCs w:val="28"/>
          <w:lang w:eastAsia="ru-RU"/>
        </w:rPr>
        <w:t>№11 «Культура и быт башкирского народа»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817A6" w:rsidRPr="00E82BA5" w:rsidRDefault="00E82BA5" w:rsidP="00E82B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6017" w:rsidRPr="00E82BA5">
        <w:rPr>
          <w:rFonts w:ascii="Times New Roman" w:hAnsi="Times New Roman" w:cs="Times New Roman"/>
          <w:sz w:val="28"/>
          <w:szCs w:val="28"/>
        </w:rPr>
        <w:t xml:space="preserve">В мини-музее представлены предметы народно – прикладного искусства, куклы в национальных костюмах, башкирские национальные инструменты, посуда, макеты достопримечательностей столицы Башкортостана. Экспонаты в мини-музей были собраны при поддержке и помощи родителей и собственными силами воспитателей </w:t>
      </w:r>
      <w:r w:rsidR="002817A6" w:rsidRPr="00E82BA5">
        <w:rPr>
          <w:rFonts w:ascii="Times New Roman" w:hAnsi="Times New Roman" w:cs="Times New Roman"/>
          <w:sz w:val="28"/>
          <w:szCs w:val="28"/>
        </w:rPr>
        <w:t xml:space="preserve"> </w:t>
      </w:r>
      <w:r w:rsidRPr="00E82BA5">
        <w:rPr>
          <w:rFonts w:ascii="Times New Roman" w:hAnsi="Times New Roman" w:cs="Times New Roman"/>
          <w:sz w:val="28"/>
          <w:szCs w:val="28"/>
        </w:rPr>
        <w:t xml:space="preserve"> Цель музея по</w:t>
      </w:r>
      <w:r w:rsidR="002817A6" w:rsidRPr="00E82BA5">
        <w:rPr>
          <w:rFonts w:ascii="Times New Roman" w:hAnsi="Times New Roman" w:cs="Times New Roman"/>
          <w:sz w:val="28"/>
          <w:szCs w:val="28"/>
        </w:rPr>
        <w:t xml:space="preserve">знакомить детей с предметами быта, </w:t>
      </w:r>
      <w:r w:rsidRPr="00E82BA5">
        <w:rPr>
          <w:rFonts w:ascii="Times New Roman" w:hAnsi="Times New Roman" w:cs="Times New Roman"/>
          <w:sz w:val="28"/>
          <w:szCs w:val="28"/>
        </w:rPr>
        <w:t xml:space="preserve">традициями, </w:t>
      </w:r>
      <w:proofErr w:type="gramStart"/>
      <w:r w:rsidRPr="00E82BA5">
        <w:rPr>
          <w:rFonts w:ascii="Times New Roman" w:hAnsi="Times New Roman" w:cs="Times New Roman"/>
          <w:sz w:val="28"/>
          <w:szCs w:val="28"/>
        </w:rPr>
        <w:t>обычаями ,</w:t>
      </w:r>
      <w:r w:rsidR="002817A6" w:rsidRPr="00E82BA5">
        <w:rPr>
          <w:rFonts w:ascii="Times New Roman" w:hAnsi="Times New Roman" w:cs="Times New Roman"/>
          <w:sz w:val="28"/>
          <w:szCs w:val="28"/>
        </w:rPr>
        <w:t>одеждой</w:t>
      </w:r>
      <w:proofErr w:type="gramEnd"/>
      <w:r w:rsidR="002817A6" w:rsidRPr="00E82BA5">
        <w:rPr>
          <w:rFonts w:ascii="Times New Roman" w:hAnsi="Times New Roman" w:cs="Times New Roman"/>
          <w:sz w:val="28"/>
          <w:szCs w:val="28"/>
        </w:rPr>
        <w:t xml:space="preserve"> и музыкой башкирского народа.</w:t>
      </w:r>
    </w:p>
    <w:p w:rsidR="00E82BA5" w:rsidRPr="00E82BA5" w:rsidRDefault="00E82BA5" w:rsidP="00A938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BA5">
        <w:rPr>
          <w:rFonts w:ascii="Times New Roman" w:hAnsi="Times New Roman" w:cs="Times New Roman"/>
          <w:sz w:val="28"/>
          <w:szCs w:val="28"/>
        </w:rPr>
        <w:t>Пути развития башкирского народного искусства и формирование его предметной среды зависели от природно-климатических условий и сложившейся историко-культурной обстановки. Природное окружение обусловило особые формы и принципы обустройства жилого пространства, костюма и предметов, необходимых в быту. Вместе с тем историческое развитие вносило коррективы в отдельные компоненты народного искусства. Под влиянием развития производства, изменений социальной структуры населения, условий жизни появлялись новые виды изделий и техники их исполнения, новые особенности в оформлении одежды и жилища.</w:t>
      </w:r>
    </w:p>
    <w:p w:rsidR="00C46017" w:rsidRDefault="00C46017" w:rsidP="00E82BA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2817A6" w:rsidRPr="00C46017" w:rsidRDefault="00C46017" w:rsidP="002817A6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  <w:lang w:val="ba-RU"/>
        </w:rPr>
      </w:pPr>
      <w:r>
        <w:rPr>
          <w:rStyle w:val="c0"/>
          <w:color w:val="000000"/>
          <w:sz w:val="28"/>
          <w:szCs w:val="28"/>
          <w:lang w:val="ba-RU"/>
        </w:rPr>
        <w:t xml:space="preserve"> </w:t>
      </w:r>
    </w:p>
    <w:p w:rsidR="00063729" w:rsidRDefault="00063729">
      <w:pPr>
        <w:rPr>
          <w:noProof/>
          <w:lang w:eastAsia="ru-RU"/>
        </w:rPr>
      </w:pPr>
    </w:p>
    <w:p w:rsidR="00063729" w:rsidRDefault="00C46017">
      <w:pPr>
        <w:rPr>
          <w:noProof/>
          <w:lang w:eastAsia="ru-RU"/>
        </w:rPr>
      </w:pPr>
      <w:r>
        <w:rPr>
          <w:rFonts w:ascii="Roboto" w:eastAsia="Times New Roman" w:hAnsi="Roboto" w:cs="Times New Roman"/>
          <w:color w:val="434343"/>
          <w:sz w:val="21"/>
          <w:szCs w:val="21"/>
          <w:lang w:val="ba-RU" w:eastAsia="ru-RU"/>
        </w:rPr>
        <w:t xml:space="preserve"> </w:t>
      </w:r>
      <w:r w:rsidR="00A938A7" w:rsidRPr="00A938A7">
        <w:rPr>
          <w:rFonts w:ascii="Roboto" w:eastAsia="Times New Roman" w:hAnsi="Roboto" w:cs="Times New Roman"/>
          <w:noProof/>
          <w:color w:val="434343"/>
          <w:sz w:val="21"/>
          <w:szCs w:val="21"/>
          <w:lang w:eastAsia="ru-RU"/>
        </w:rPr>
        <w:drawing>
          <wp:inline distT="0" distB="0" distL="0" distR="0">
            <wp:extent cx="5940425" cy="3205115"/>
            <wp:effectExtent l="0" t="0" r="3175" b="0"/>
            <wp:docPr id="3" name="Рисунок 3" descr="C:\Users\МБДОУ №277\Desktop\музей\IMG-202002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277\Desktop\музей\IMG-20200202-WA000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729" w:rsidRDefault="00063729">
      <w:pPr>
        <w:rPr>
          <w:noProof/>
          <w:lang w:eastAsia="ru-RU"/>
        </w:rPr>
      </w:pPr>
    </w:p>
    <w:p w:rsidR="00063729" w:rsidRDefault="00063729">
      <w:pPr>
        <w:rPr>
          <w:noProof/>
          <w:lang w:eastAsia="ru-RU"/>
        </w:rPr>
      </w:pPr>
    </w:p>
    <w:p w:rsidR="00063729" w:rsidRDefault="00063729">
      <w:pPr>
        <w:rPr>
          <w:noProof/>
          <w:lang w:eastAsia="ru-RU"/>
        </w:rPr>
      </w:pPr>
    </w:p>
    <w:p w:rsidR="00C46017" w:rsidRDefault="00C46017">
      <w:pPr>
        <w:rPr>
          <w:noProof/>
          <w:lang w:eastAsia="ru-RU"/>
        </w:rPr>
      </w:pPr>
    </w:p>
    <w:p w:rsidR="00063729" w:rsidRDefault="00063729">
      <w:pPr>
        <w:rPr>
          <w:noProof/>
          <w:lang w:eastAsia="ru-RU"/>
        </w:rPr>
      </w:pPr>
    </w:p>
    <w:p w:rsidR="002817A6" w:rsidRPr="00A938A7" w:rsidRDefault="002817A6" w:rsidP="00E82BA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Жизнь и развитие народов России опирается на многовековой социально-исторический опыт и культурный потенциал. При этом этнокультурный облик каждого народа, сохраняя свои фундаментальные свойства, в то же время постоянно обогащается за счет творческого сотрудничества и обмена достижениями с другими народами. Это наглядно подтверждает история развития башкирского декоративно-прикладного искусства. В Волго-Уральском регионе издавна взаимодействовали финно-угорские, восточнославянские, тюркские этнические группы, сложилась уникальная социальная и конфессионально-культурная ситуация. Политические перемены в социально-экономической сфере с XVI в., когда регион вошел в состав России, обусловили ряд особенностей материальной и духовной культуры, исторической памяти и этнического самосознания народов.</w:t>
      </w:r>
    </w:p>
    <w:p w:rsidR="002817A6" w:rsidRPr="00A938A7" w:rsidRDefault="002817A6" w:rsidP="00E82BA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Декоративное искусство каждого этноса тесно связано с его духовной культурой, так как оно участвует в формировании среды, в которой протекает жизнь народа. Народное искусство обогащает мировоззрение людей через наиболее масштабные представления, отражает модель мира, которая воплощается в определенных композициях и мотивах, сюжетах и формах. В настоящее время происходит интенсивное возрождение традиционных ремесел и видов декоративно-прикладного искусства – как в профессиональной сфере, так и непосредственно в повседневной бытовой практике людей.</w:t>
      </w:r>
    </w:p>
    <w:p w:rsidR="00E82BA5" w:rsidRPr="00A938A7" w:rsidRDefault="00E82BA5" w:rsidP="00E82B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2817A6"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Активные контакты между башкирским населением и соседними народами сказались на введении новых форм и элементов во всех областях традиционного искусства. С принятием ислама в народном искусстве появляются новые элементы религиозного характера, органично вписавшиеся в привычные структуры (молитвенные коврики, тюбетейки, чалмы, изречения из Корана в интерьере). Сравнительная редкость сюжетных мотивов в башкирском декоративно-прикладном искусстве также связана с влиянием ислама, запрещавшим изображать человека и живые существа.</w:t>
      </w:r>
    </w:p>
    <w:p w:rsidR="002817A6" w:rsidRPr="00A938A7" w:rsidRDefault="002817A6" w:rsidP="00E82BA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Принципы формирования состава башкирской одежды и особенности функционирования соотносили ее с жилищем и предметами декоративно-прикладного искусства. Пространство жилища, предметы служили для нее фоном, на котором одежда выделялась за счет концентрации всех декоративных средств. Использование природных материалов, которые находились под рукой, помогало вписать костюм в определенную обстановку и сблизить остальными изделиями. Пространственное окружение формировало и всевозможные бытовые изделия. Например, наличие лесных массивов, устойчивые традиции хозяйственной деятельности обеспечили развитие деревообработки и применение для этого растущих на территории пород деревьев. Отсюда разнообразие деревянной посуды и утвари у башкир.</w:t>
      </w:r>
    </w:p>
    <w:p w:rsidR="002817A6" w:rsidRPr="00A938A7" w:rsidRDefault="002817A6" w:rsidP="00E82B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Традиционный башкирский дом – круглая решётчатая юрта, конструкция и убранство интерьера которой отвечали требованиям полукочевого уклада </w:t>
      </w:r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жизни. Юрта имела складную основу, состоящую из решёток и купола, которые скреплялись между собой кожаными ремешками и покрывались сверху войлоком белого цвета. Входной проем закрывался двустворчатой деревянной дверью. Под отверстием в куполе устраивалось место для очага.</w:t>
      </w:r>
    </w:p>
    <w:p w:rsidR="002817A6" w:rsidRPr="00A938A7" w:rsidRDefault="002817A6" w:rsidP="00E82B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Внутреннее пространство юрты разделялось занавесью – </w:t>
      </w:r>
      <w:proofErr w:type="spellStart"/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шаршау</w:t>
      </w:r>
      <w:proofErr w:type="spellEnd"/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две половины – мужскую, где находилось почётное гостевое место, и женскую. Каждая из них определённым образом декорировалась.</w:t>
      </w:r>
    </w:p>
    <w:p w:rsidR="002817A6" w:rsidRPr="00A938A7" w:rsidRDefault="002817A6" w:rsidP="00A938A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Шаршау</w:t>
      </w:r>
      <w:proofErr w:type="spellEnd"/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ткались из льняной или из хлопчатобумажной пряжи. Узоры на них выполнялись цветной шерстью, гарусом, применялись также и хлопчатобумажные нитки. В центральной части в районе гостевого места размещались самые ценные в быту кочевников предметы – сундуки с имуществом и постельные принадлежности, кошмы и паласы, а также наиболее яркие предметы одежды. Сбоку, слева от входа, на женской половине находилась утварь и посуда, украшенная орнаментом. На мужской половине по стенам развешивались декорированные узором и серебряными накладками конская упряжь и вооружение – луки, колчаны, охотничьи сумки. Своим расположением они организовывали внутреннее пространство жилища, вместе с тем являясь средствами художественного оформления. Юрты перестали использовать в начале XX в., поэтому увидеть своеобразное убранство башкирского кочевого жилища сегодня можно лишь в местных музеях.</w:t>
      </w:r>
    </w:p>
    <w:p w:rsidR="002817A6" w:rsidRPr="00A938A7" w:rsidRDefault="002817A6" w:rsidP="00E82BA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Декоративная отделка дома, украшение его резными наличниками, подзорами и фризами, оформление фасадных фронтонов получили широкое распространение лишь в XIX – начале XX в. в связи с переходом башкир к прочной оседлости. Мотивы и образы декора, приемы композиции и способы их исполнения складывались из нескольких источников. Важнейшими из них, явились устоявшиеся традиции народной орнаментики, посредством которой передавались уже давно сложившиеся декоративно-эстетические воззрения башкирского народа. Однако народное искусство взаимно обогащалось. Так у русских и татарских крестьян башкиры заимствовали многое из строительной техники, принципы застройки деревень и планировки усадьбы, способы украшения домов.</w:t>
      </w:r>
    </w:p>
    <w:p w:rsidR="002817A6" w:rsidRPr="00A938A7" w:rsidRDefault="002817A6" w:rsidP="00E82BA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Многие резные украшения на башкирских домах повторяют узоры на наличниках, фризах, фронтонах русских крестьянских домов. В значительной мере это – результат заимствования или влияния. Однако необходимо подчеркнуть, что башкирские мастера – резчики перенимали не все узоры, а преимущественно те элементы декора, к восприятию которых были подготовлены внутренним развитием своей культуры. В башкирскую орнаментику органически включались в первую очередь те узоры, которые совпадали с тенденциями развития изобразительного творчества башкирского народа.</w:t>
      </w:r>
    </w:p>
    <w:p w:rsidR="00063729" w:rsidRPr="00A938A7" w:rsidRDefault="00063729" w:rsidP="00E82BA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063729" w:rsidRPr="00A938A7" w:rsidRDefault="00063729" w:rsidP="00E82BA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063729" w:rsidRPr="00A938A7" w:rsidRDefault="00063729">
      <w:pPr>
        <w:rPr>
          <w:noProof/>
          <w:color w:val="000000" w:themeColor="text1"/>
          <w:lang w:eastAsia="ru-RU"/>
        </w:rPr>
      </w:pPr>
    </w:p>
    <w:p w:rsidR="004803E8" w:rsidRPr="00A938A7" w:rsidRDefault="004803E8" w:rsidP="00A938A7">
      <w:pPr>
        <w:spacing w:after="0"/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A938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У </w:t>
      </w:r>
      <w:hyperlink r:id="rId28" w:tooltip="Башкиры" w:history="1">
        <w:r w:rsidRPr="00A938A7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башкир</w:t>
        </w:r>
      </w:hyperlink>
      <w:r w:rsidRPr="00A938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A938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курай</w:t>
      </w:r>
      <w:proofErr w:type="spellEnd"/>
      <w:r w:rsidRPr="00A938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является наиболее широко распространённым музыкальным инструментом. 1 марта 2018 года для </w:t>
      </w:r>
      <w:proofErr w:type="spellStart"/>
      <w:r w:rsidRPr="00A938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курая</w:t>
      </w:r>
      <w:proofErr w:type="spellEnd"/>
      <w:r w:rsidRPr="00A938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 товара зарегистрировано место происхождения (производства) (г. Уфа и г. Кумертау Республики Башкортостан)</w:t>
      </w:r>
      <w:r w:rsidRPr="00A938A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Виртуозы-</w:t>
      </w:r>
      <w:proofErr w:type="spellStart"/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кураисты</w:t>
      </w:r>
      <w:proofErr w:type="spellEnd"/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помимо традиционных приёмов игры на инструменте прибегают к технике исполнения, получившей название </w:t>
      </w:r>
      <w:proofErr w:type="spellStart"/>
      <w:r w:rsidR="007A1C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7A1C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"https://ru.wikipedia.org/wiki/%D0%A3%D0%B7%D0%BB%D1%8F%D1%83</w:instrText>
      </w:r>
      <w:r w:rsidR="007A1C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" \o "Узляу" </w:instrText>
      </w:r>
      <w:r w:rsidR="007A1C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узляу</w:t>
      </w:r>
      <w:proofErr w:type="spellEnd"/>
      <w:r w:rsidR="007A1C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или </w:t>
      </w:r>
      <w:proofErr w:type="spellStart"/>
      <w:r w:rsidRPr="00A938A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тамак-курай</w:t>
      </w:r>
      <w:proofErr w:type="spellEnd"/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(горловое пение). Эта техника распространена не только у башкир, но и у </w:t>
      </w:r>
      <w:hyperlink r:id="rId29" w:tooltip="Тувинцы" w:history="1">
        <w:r w:rsidRPr="00A938A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тувинцев</w:t>
        </w:r>
      </w:hyperlink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30" w:tooltip="Алтайцы" w:history="1">
        <w:r w:rsidRPr="00A938A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алтайцев</w:t>
        </w:r>
      </w:hyperlink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Узляу</w:t>
      </w:r>
      <w:proofErr w:type="spellEnd"/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— это разновидность двухголосного пения — игры, при котором на </w:t>
      </w:r>
      <w:proofErr w:type="spellStart"/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курае</w:t>
      </w:r>
      <w:proofErr w:type="spellEnd"/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звучит наигрыш и одновременно поётся </w:t>
      </w:r>
      <w:proofErr w:type="spellStart"/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бурдонный</w:t>
      </w:r>
      <w:proofErr w:type="spellEnd"/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квинтовый бас, с использованием грудного, носового, небного, лобного резонаторов. </w:t>
      </w:r>
      <w:proofErr w:type="spellStart"/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Узляу</w:t>
      </w:r>
      <w:proofErr w:type="spellEnd"/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 распространён в </w:t>
      </w:r>
      <w:hyperlink r:id="rId31" w:tooltip="Шаманизм" w:history="1">
        <w:r w:rsidRPr="00A938A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шаманской практике</w:t>
        </w:r>
      </w:hyperlink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803E8" w:rsidRDefault="004803E8" w:rsidP="00A938A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Курай</w:t>
      </w:r>
      <w:proofErr w:type="spellEnd"/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применяется в качестве сольного и ансамблевого инструмента, сопровождающего пение вокалистов. На </w:t>
      </w:r>
      <w:proofErr w:type="spellStart"/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курае</w:t>
      </w:r>
      <w:proofErr w:type="spellEnd"/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играют как протяжные лирические песни </w:t>
      </w:r>
      <w:proofErr w:type="spellStart"/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"https://ru.wikipedia.org/wiki/%D0%A3%D0%B7%D1%83%D0%BD-%D0%BA%D1%8E%D0%B9" \o "Узун-кюй" </w:instrText>
      </w:r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узун-кюй</w:t>
      </w:r>
      <w:proofErr w:type="spellEnd"/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так и плясовые, короткие </w:t>
      </w:r>
      <w:proofErr w:type="spellStart"/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"https://ru.wikipedia.org/wiki/%D0%9A%D1%8B%D1%81%D0%BA%D0%B0-%D0%BA%D1%8E%D0%B9" \o "Кыска-кюй" </w:instrText>
      </w:r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кыска-кюй</w:t>
      </w:r>
      <w:proofErr w:type="spellEnd"/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938A7" w:rsidRPr="00A938A7" w:rsidRDefault="00A938A7" w:rsidP="00A938A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3729" w:rsidRDefault="00A938A7">
      <w:pPr>
        <w:rPr>
          <w:noProof/>
          <w:lang w:eastAsia="ru-RU"/>
        </w:rPr>
      </w:pPr>
      <w:r w:rsidRPr="00A938A7">
        <w:rPr>
          <w:noProof/>
          <w:lang w:eastAsia="ru-RU"/>
        </w:rPr>
        <w:drawing>
          <wp:inline distT="0" distB="0" distL="0" distR="0">
            <wp:extent cx="5314529" cy="4455160"/>
            <wp:effectExtent l="0" t="8572" r="0" b="0"/>
            <wp:docPr id="5" name="Рисунок 5" descr="C:\Users\МБДОУ №277\Desktop\музей\20200131_18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277\Desktop\музей\20200131_1822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15330" cy="445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729" w:rsidRDefault="00063729">
      <w:pPr>
        <w:rPr>
          <w:noProof/>
          <w:lang w:eastAsia="ru-RU"/>
        </w:rPr>
      </w:pPr>
    </w:p>
    <w:p w:rsidR="00A938A7" w:rsidRPr="00A938A7" w:rsidRDefault="00A938A7" w:rsidP="00A938A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38A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Декоративно-прикладное искусство башкир</w:t>
      </w:r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 раздел изобразительного искусства </w:t>
      </w:r>
      <w:hyperlink r:id="rId33" w:tooltip="Башкиры" w:history="1">
        <w:r w:rsidRPr="00A938A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башкир</w:t>
        </w:r>
      </w:hyperlink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включающий в себя разные области творческой деятельности, направленной на изготовление художественных изделий бытового, ритуально-обрядового назначения —одежда, обувь, домашняя утварь, мебель, ткани, орудия труда и др.</w:t>
      </w:r>
    </w:p>
    <w:p w:rsidR="00A938A7" w:rsidRPr="00A938A7" w:rsidRDefault="00A938A7" w:rsidP="00A938A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Виды декоративно-прикладного искусства различаются по используемому материалу (дерево, керамика, кости, кожа, металл, текстиль), технике изготовления (чеканка, выжигание, вышивка, резьба, роспись, литьё).</w:t>
      </w:r>
    </w:p>
    <w:p w:rsidR="00A938A7" w:rsidRPr="00A938A7" w:rsidRDefault="00A938A7" w:rsidP="00A938A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3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Предметы декоративно-прикладного искусства связаны с духовной и материальной культурой башкир, их укладом жизни, обычаями, традициями, окружающей природой. Декоративно-прикладное искусство разделяется на традиционное народное творчество, включающее промыслы, ремесла и профессиональное искусство мастеров. До 20 века у башкир бытовало в основном традиционное народное творчество.</w:t>
      </w:r>
    </w:p>
    <w:p w:rsidR="00A938A7" w:rsidRPr="00A938A7" w:rsidRDefault="00A938A7">
      <w:pPr>
        <w:rPr>
          <w:noProof/>
          <w:color w:val="000000" w:themeColor="text1"/>
          <w:lang w:eastAsia="ru-RU"/>
        </w:rPr>
      </w:pPr>
    </w:p>
    <w:p w:rsidR="00A938A7" w:rsidRDefault="00A938A7">
      <w:pPr>
        <w:rPr>
          <w:noProof/>
          <w:lang w:eastAsia="ru-RU"/>
        </w:rPr>
      </w:pPr>
    </w:p>
    <w:p w:rsidR="00A938A7" w:rsidRDefault="00A938A7">
      <w:pPr>
        <w:rPr>
          <w:noProof/>
          <w:lang w:eastAsia="ru-RU"/>
        </w:rPr>
      </w:pPr>
    </w:p>
    <w:p w:rsidR="00E23578" w:rsidRDefault="00063729">
      <w:r w:rsidRPr="00063729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C:\Users\МБДОУ №277\Desktop\музей\20200131_18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БДОУ №277\Desktop\музей\20200131_1824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8A7" w:rsidRDefault="00A938A7"/>
    <w:p w:rsidR="00A938A7" w:rsidRDefault="00A938A7"/>
    <w:p w:rsidR="00A938A7" w:rsidRDefault="00A938A7"/>
    <w:p w:rsidR="00A938A7" w:rsidRPr="00E82BA5" w:rsidRDefault="00A938A7" w:rsidP="00A938A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2BA5">
        <w:rPr>
          <w:rFonts w:ascii="Times New Roman" w:hAnsi="Times New Roman" w:cs="Times New Roman"/>
          <w:noProof/>
          <w:sz w:val="28"/>
          <w:szCs w:val="28"/>
          <w:lang w:val="ba-RU" w:eastAsia="ru-RU"/>
        </w:rPr>
        <w:lastRenderedPageBreak/>
        <w:t xml:space="preserve">Мини музей группы </w:t>
      </w:r>
      <w:r w:rsidRPr="00E82BA5">
        <w:rPr>
          <w:rFonts w:ascii="Times New Roman" w:hAnsi="Times New Roman" w:cs="Times New Roman"/>
          <w:noProof/>
          <w:sz w:val="28"/>
          <w:szCs w:val="28"/>
          <w:lang w:eastAsia="ru-RU"/>
        </w:rPr>
        <w:t>№11 «Культура и быт башкирского народа»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938A7" w:rsidRPr="00E82BA5" w:rsidRDefault="00A938A7" w:rsidP="00A93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BA5">
        <w:rPr>
          <w:rFonts w:ascii="Times New Roman" w:hAnsi="Times New Roman" w:cs="Times New Roman"/>
          <w:sz w:val="28"/>
          <w:szCs w:val="28"/>
        </w:rPr>
        <w:t xml:space="preserve">В мини-музее представлены предметы народно – прикладного искусства, куклы в национальных костюмах, башкирские национальные инструменты, посуда, макеты достопримечательностей столицы Башкортостана. Экспонаты в мини-музей были собраны при поддержке и помощи родителей и собственными силами воспитателей </w:t>
      </w:r>
      <w:r w:rsidR="007A1CA5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Pr="00E82BA5">
        <w:rPr>
          <w:rFonts w:ascii="Times New Roman" w:hAnsi="Times New Roman" w:cs="Times New Roman"/>
          <w:sz w:val="28"/>
          <w:szCs w:val="28"/>
        </w:rPr>
        <w:t xml:space="preserve">  Цель музея познакомить детей с предметами быта, традициями, </w:t>
      </w:r>
      <w:r w:rsidR="007A1CA5" w:rsidRPr="00E82BA5">
        <w:rPr>
          <w:rFonts w:ascii="Times New Roman" w:hAnsi="Times New Roman" w:cs="Times New Roman"/>
          <w:sz w:val="28"/>
          <w:szCs w:val="28"/>
        </w:rPr>
        <w:t>обычаями, одеждой</w:t>
      </w:r>
      <w:r w:rsidRPr="00E82BA5">
        <w:rPr>
          <w:rFonts w:ascii="Times New Roman" w:hAnsi="Times New Roman" w:cs="Times New Roman"/>
          <w:sz w:val="28"/>
          <w:szCs w:val="28"/>
        </w:rPr>
        <w:t xml:space="preserve"> и музыкой башкирского народа.</w:t>
      </w:r>
    </w:p>
    <w:p w:rsidR="00A938A7" w:rsidRPr="00E82BA5" w:rsidRDefault="00A938A7" w:rsidP="00A938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BA5">
        <w:rPr>
          <w:rFonts w:ascii="Times New Roman" w:hAnsi="Times New Roman" w:cs="Times New Roman"/>
          <w:sz w:val="28"/>
          <w:szCs w:val="28"/>
        </w:rPr>
        <w:t>Пути развития башкирского народного искусства и формирование его предметной среды зависели от природно-климатических условий и сложившейся историко-культурной обстановки. Природное окружение обусловило особые формы и принципы обустройства жилого пространства, костюма и предметов, необходимых в быту. Вместе с тем историческое развитие вносило коррективы в отдельные компоненты народного искусства. Под влиянием развития производства, изменений социальной структуры населения, условий жизни появлялись новые виды изделий и техники их исполнения, новые особенности в оформлении одежды и жилища.</w:t>
      </w:r>
    </w:p>
    <w:p w:rsidR="00A938A7" w:rsidRDefault="00A938A7" w:rsidP="00A938A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A938A7" w:rsidRDefault="00A938A7"/>
    <w:p w:rsidR="00A938A7" w:rsidRDefault="00A938A7"/>
    <w:p w:rsidR="00A938A7" w:rsidRDefault="00A938A7"/>
    <w:p w:rsidR="00A938A7" w:rsidRDefault="00A938A7">
      <w:r w:rsidRPr="00A938A7">
        <w:rPr>
          <w:rFonts w:ascii="Roboto" w:eastAsia="Times New Roman" w:hAnsi="Roboto" w:cs="Times New Roman"/>
          <w:noProof/>
          <w:color w:val="434343"/>
          <w:sz w:val="21"/>
          <w:szCs w:val="21"/>
          <w:lang w:eastAsia="ru-RU"/>
        </w:rPr>
        <w:drawing>
          <wp:inline distT="0" distB="0" distL="0" distR="0" wp14:anchorId="2FD357A0" wp14:editId="59D564EC">
            <wp:extent cx="5940425" cy="3204845"/>
            <wp:effectExtent l="0" t="0" r="3175" b="0"/>
            <wp:docPr id="7" name="Рисунок 7" descr="C:\Users\МБДОУ №277\Desktop\музей\IMG-202002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277\Desktop\музей\IMG-20200202-WA000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62E" w:rsidRDefault="00B6762E"/>
    <w:p w:rsidR="00B6762E" w:rsidRDefault="00B6762E"/>
    <w:p w:rsidR="00B6762E" w:rsidRDefault="00B6762E"/>
    <w:p w:rsidR="00B6762E" w:rsidRPr="00B6762E" w:rsidRDefault="00B6762E" w:rsidP="00B6762E">
      <w:pPr>
        <w:jc w:val="center"/>
        <w:rPr>
          <w:rFonts w:ascii="Times New Roman" w:hAnsi="Times New Roman" w:cs="Times New Roman"/>
          <w:sz w:val="28"/>
          <w:szCs w:val="28"/>
        </w:rPr>
      </w:pPr>
      <w:r w:rsidRPr="00B6762E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B6762E" w:rsidRPr="00B6762E" w:rsidRDefault="00B6762E" w:rsidP="00B6762E">
      <w:pPr>
        <w:jc w:val="center"/>
        <w:rPr>
          <w:rFonts w:ascii="Times New Roman" w:hAnsi="Times New Roman" w:cs="Times New Roman"/>
          <w:sz w:val="28"/>
          <w:szCs w:val="28"/>
        </w:rPr>
      </w:pPr>
      <w:r w:rsidRPr="00B6762E">
        <w:rPr>
          <w:rFonts w:ascii="Times New Roman" w:hAnsi="Times New Roman" w:cs="Times New Roman"/>
          <w:sz w:val="28"/>
          <w:szCs w:val="28"/>
        </w:rPr>
        <w:t xml:space="preserve">Детский сад №277 городского округа город Уфа Республики </w:t>
      </w:r>
    </w:p>
    <w:p w:rsidR="00B6762E" w:rsidRPr="00B6762E" w:rsidRDefault="00B6762E" w:rsidP="00B6762E">
      <w:pPr>
        <w:jc w:val="center"/>
        <w:rPr>
          <w:rFonts w:ascii="Times New Roman" w:hAnsi="Times New Roman" w:cs="Times New Roman"/>
          <w:sz w:val="28"/>
          <w:szCs w:val="28"/>
        </w:rPr>
      </w:pPr>
      <w:r w:rsidRPr="00B6762E">
        <w:rPr>
          <w:rFonts w:ascii="Times New Roman" w:hAnsi="Times New Roman" w:cs="Times New Roman"/>
          <w:sz w:val="28"/>
          <w:szCs w:val="28"/>
        </w:rPr>
        <w:t>Башкортостан</w:t>
      </w:r>
    </w:p>
    <w:p w:rsidR="00B6762E" w:rsidRPr="00B6762E" w:rsidRDefault="00B6762E" w:rsidP="00B6762E">
      <w:pPr>
        <w:jc w:val="center"/>
      </w:pPr>
    </w:p>
    <w:p w:rsidR="00B6762E" w:rsidRPr="00B6762E" w:rsidRDefault="00B6762E" w:rsidP="00B6762E">
      <w:pPr>
        <w:jc w:val="center"/>
      </w:pPr>
    </w:p>
    <w:p w:rsidR="00B6762E" w:rsidRPr="00B6762E" w:rsidRDefault="00B6762E" w:rsidP="00B6762E">
      <w:pPr>
        <w:jc w:val="center"/>
      </w:pPr>
    </w:p>
    <w:p w:rsidR="00B6762E" w:rsidRPr="00B6762E" w:rsidRDefault="00B6762E" w:rsidP="00B6762E">
      <w:pPr>
        <w:jc w:val="center"/>
      </w:pPr>
    </w:p>
    <w:p w:rsidR="00B6762E" w:rsidRPr="00B6762E" w:rsidRDefault="00B6762E" w:rsidP="00B6762E">
      <w:pPr>
        <w:jc w:val="center"/>
      </w:pPr>
    </w:p>
    <w:p w:rsidR="00B6762E" w:rsidRPr="00B6762E" w:rsidRDefault="00B6762E" w:rsidP="00B6762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6762E">
        <w:rPr>
          <w:rFonts w:ascii="Times New Roman" w:hAnsi="Times New Roman" w:cs="Times New Roman"/>
          <w:b/>
          <w:sz w:val="36"/>
          <w:szCs w:val="36"/>
        </w:rPr>
        <w:t xml:space="preserve">Паспорт мини музея </w:t>
      </w:r>
    </w:p>
    <w:p w:rsidR="00B6762E" w:rsidRPr="00B6762E" w:rsidRDefault="00B6762E" w:rsidP="00B6762E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B6762E">
        <w:rPr>
          <w:rFonts w:ascii="Times New Roman" w:hAnsi="Times New Roman" w:cs="Times New Roman"/>
          <w:b/>
          <w:sz w:val="36"/>
          <w:szCs w:val="36"/>
        </w:rPr>
        <w:t>«</w:t>
      </w:r>
      <w:r w:rsidRPr="00B6762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Культура и быт башкирского народа».</w:t>
      </w:r>
    </w:p>
    <w:p w:rsidR="00B6762E" w:rsidRPr="00B6762E" w:rsidRDefault="00B6762E" w:rsidP="00B6762E">
      <w:pPr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36"/>
          <w:szCs w:val="36"/>
          <w:lang w:eastAsia="ru-RU"/>
        </w:rPr>
      </w:pPr>
    </w:p>
    <w:p w:rsidR="00B6762E" w:rsidRPr="00B6762E" w:rsidRDefault="00B6762E" w:rsidP="00B6762E">
      <w:pPr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36"/>
          <w:szCs w:val="36"/>
          <w:lang w:eastAsia="ru-RU"/>
        </w:rPr>
      </w:pPr>
    </w:p>
    <w:p w:rsidR="00B6762E" w:rsidRDefault="00B6762E" w:rsidP="00B6762E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B6762E" w:rsidRDefault="00B6762E" w:rsidP="00B6762E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B6762E" w:rsidRDefault="00B6762E" w:rsidP="00B6762E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B6762E" w:rsidRDefault="00B6762E" w:rsidP="00B6762E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B6762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205115"/>
            <wp:effectExtent l="0" t="0" r="3175" b="0"/>
            <wp:docPr id="8" name="Рисунок 8" descr="C:\Users\МБДОУ №277\Desktop\музей\IMG-202002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277\Desktop\музей\IMG-20200202-WA000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62E" w:rsidRPr="00B6762E" w:rsidRDefault="00B6762E" w:rsidP="00B676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B6762E" w:rsidRPr="00B6762E" w:rsidSect="00BC2B90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5E2"/>
    <w:rsid w:val="00063729"/>
    <w:rsid w:val="001115E2"/>
    <w:rsid w:val="002817A6"/>
    <w:rsid w:val="004803E8"/>
    <w:rsid w:val="006B79FF"/>
    <w:rsid w:val="007A1CA5"/>
    <w:rsid w:val="0095488D"/>
    <w:rsid w:val="00A938A7"/>
    <w:rsid w:val="00B01CEB"/>
    <w:rsid w:val="00B6762E"/>
    <w:rsid w:val="00BC2B90"/>
    <w:rsid w:val="00C46017"/>
    <w:rsid w:val="00E23578"/>
    <w:rsid w:val="00E82BA5"/>
    <w:rsid w:val="00EC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42FAB2-411F-454A-B4E2-A68C349D7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2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B79FF"/>
    <w:rPr>
      <w:color w:val="0000FF"/>
      <w:u w:val="single"/>
    </w:rPr>
  </w:style>
  <w:style w:type="paragraph" w:customStyle="1" w:styleId="c2">
    <w:name w:val="c2"/>
    <w:basedOn w:val="a"/>
    <w:rsid w:val="00281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81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0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8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281184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48416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19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428830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49376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95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6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7961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11374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3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321729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8692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78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17.jpeg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2%D0%BE%D0%B9%D0%BB%D0%BE%D0%BA" TargetMode="External"/><Relationship Id="rId17" Type="http://schemas.openxmlformats.org/officeDocument/2006/relationships/hyperlink" Target="https://ufa-gid.com/encyclopedia/kumys.html" TargetMode="External"/><Relationship Id="rId25" Type="http://schemas.openxmlformats.org/officeDocument/2006/relationships/hyperlink" Target="https://ru.wikipedia.org/wiki/%D0%94%D0%BE%D0%BC%D1%80%D0%B0" TargetMode="External"/><Relationship Id="rId33" Type="http://schemas.openxmlformats.org/officeDocument/2006/relationships/hyperlink" Target="https://ru.wikipedia.org/wiki/%D0%91%D0%B0%D1%88%D0%BA%D0%B8%D1%80%D1%8B" TargetMode="External"/><Relationship Id="rId2" Type="http://schemas.openxmlformats.org/officeDocument/2006/relationships/styles" Target="styles.xml"/><Relationship Id="rId16" Type="http://schemas.openxmlformats.org/officeDocument/2006/relationships/hyperlink" Target="https://ufa-gid.com/encyclopedia/bashkiry.html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s://ru.wikipedia.org/wiki/%D0%A2%D1%83%D0%B2%D0%B8%D0%BD%D1%86%D1%8B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6%D0%B8%D0%BB%D0%B8%D1%89%D0%B5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6.jpeg"/><Relationship Id="rId5" Type="http://schemas.openxmlformats.org/officeDocument/2006/relationships/hyperlink" Target="https://ru.wikipedia.org/w/index.php?title=%D0%A5%D0%BE%D0%B7%D1%8F%D0%B9%D1%81%D1%82%D0%B2%D0%B5%D0%BD%D0%BD%D1%8B%D0%B9_%D0%B8%D0%BD%D1%81%D1%82%D1%80%D1%83%D0%BC%D0%B5%D0%BD%D1%82&amp;action=edit&amp;redlink=1" TargetMode="External"/><Relationship Id="rId15" Type="http://schemas.openxmlformats.org/officeDocument/2006/relationships/image" Target="media/image7.jpeg"/><Relationship Id="rId23" Type="http://schemas.openxmlformats.org/officeDocument/2006/relationships/hyperlink" Target="https://ru.wikipedia.org/wiki/%D0%94%D1%80%D0%B0%D0%B3%D0%BE%D1%86%D0%B5%D0%BD%D0%BD%D0%BE%D1%81%D1%82%D1%8C" TargetMode="External"/><Relationship Id="rId28" Type="http://schemas.openxmlformats.org/officeDocument/2006/relationships/hyperlink" Target="https://ru.wikipedia.org/wiki/%D0%91%D0%B0%D1%88%D0%BA%D0%B8%D1%80%D1%8B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9.jpeg"/><Relationship Id="rId31" Type="http://schemas.openxmlformats.org/officeDocument/2006/relationships/hyperlink" Target="https://ru.wikipedia.org/wiki/%D0%A8%D0%B0%D0%BC%D0%B0%D0%BD%D0%B8%D0%B7%D0%B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%D0%95%D0%BB%D1%8F%D0%BD_(%D0%BE%D0%B4%D0%B5%D0%B6%D0%B4%D0%B0)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hyperlink" Target="https://ru.wikipedia.org/wiki/%D0%90%D0%BB%D1%82%D0%B0%D0%B9%D1%86%D1%8B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D5122-E085-460F-AFBB-8CDAFFA6B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19</Pages>
  <Words>2847</Words>
  <Characters>16232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№277</dc:creator>
  <cp:keywords/>
  <dc:description/>
  <cp:lastModifiedBy>МБДОУ №277</cp:lastModifiedBy>
  <cp:revision>6</cp:revision>
  <dcterms:created xsi:type="dcterms:W3CDTF">2020-02-02T05:54:00Z</dcterms:created>
  <dcterms:modified xsi:type="dcterms:W3CDTF">2020-02-02T08:29:00Z</dcterms:modified>
</cp:coreProperties>
</file>